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74F" w:rsidRDefault="005D4898">
      <w:r w:rsidRPr="005D4898">
        <w:rPr>
          <w:b/>
        </w:rPr>
        <w:t>Typical Classroom Emergency Kit</w:t>
      </w:r>
    </w:p>
    <w:p w:rsidR="005D4898" w:rsidRDefault="005D4898"/>
    <w:p w:rsidR="005D4898" w:rsidRDefault="005D4898"/>
    <w:p w:rsidR="005D4898" w:rsidRPr="005D4898" w:rsidRDefault="005D489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5495925</wp:posOffset>
            </wp:positionV>
            <wp:extent cx="6848475" cy="355282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809625</wp:posOffset>
            </wp:positionV>
            <wp:extent cx="6858000" cy="4124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4898" w:rsidRPr="005D4898" w:rsidSect="005D48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98"/>
    <w:rsid w:val="005D4898"/>
    <w:rsid w:val="00F3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FAAEA5-AE10-44AB-AD32-F737ED9F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Rowley</dc:creator>
  <cp:keywords/>
  <dc:description/>
  <cp:lastModifiedBy>Dale Rowley</cp:lastModifiedBy>
  <cp:revision>1</cp:revision>
  <dcterms:created xsi:type="dcterms:W3CDTF">2020-02-05T12:55:00Z</dcterms:created>
  <dcterms:modified xsi:type="dcterms:W3CDTF">2020-02-05T12:57:00Z</dcterms:modified>
</cp:coreProperties>
</file>