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8E" w:rsidRPr="00FC0EEC" w:rsidRDefault="00633E8D" w:rsidP="00F21153">
      <w:pPr>
        <w:tabs>
          <w:tab w:val="left" w:pos="10080"/>
        </w:tabs>
        <w:rPr>
          <w:rFonts w:ascii="Arial Black" w:hAnsi="Arial Black"/>
          <w:sz w:val="32"/>
          <w:szCs w:val="32"/>
          <w:u w:val="single"/>
        </w:rPr>
      </w:pPr>
      <w:r>
        <w:rPr>
          <w:rFonts w:ascii="Arial Black" w:hAnsi="Arial Black"/>
          <w:sz w:val="32"/>
          <w:szCs w:val="32"/>
          <w:u w:val="single"/>
        </w:rPr>
        <w:t>Town of</w:t>
      </w:r>
      <w:r w:rsidR="00B97B8E">
        <w:rPr>
          <w:rFonts w:ascii="Arial Black" w:hAnsi="Arial Black"/>
          <w:sz w:val="32"/>
          <w:szCs w:val="32"/>
          <w:u w:val="single"/>
        </w:rPr>
        <w:tab/>
      </w:r>
    </w:p>
    <w:p w:rsidR="00B97B8E" w:rsidRPr="00AA173F" w:rsidRDefault="00633E8D" w:rsidP="00B97B8E">
      <w:pPr>
        <w:rPr>
          <w:rFonts w:ascii="Arial" w:hAnsi="Arial" w:cs="Arial"/>
          <w:sz w:val="24"/>
          <w:szCs w:val="24"/>
        </w:rPr>
      </w:pPr>
      <w:r>
        <w:rPr>
          <w:rFonts w:ascii="Arial Black" w:hAnsi="Arial Black"/>
        </w:rPr>
        <w:t xml:space="preserve">Emergency </w:t>
      </w:r>
      <w:r w:rsidR="00553DE5">
        <w:rPr>
          <w:rFonts w:ascii="Arial Black" w:hAnsi="Arial Black"/>
        </w:rPr>
        <w:t>Expenditure</w:t>
      </w:r>
      <w:r w:rsidR="00F21153">
        <w:rPr>
          <w:rFonts w:ascii="Arial Black" w:hAnsi="Arial Black"/>
        </w:rPr>
        <w:t xml:space="preserve"> </w:t>
      </w:r>
      <w:r w:rsidR="00B97B8E">
        <w:rPr>
          <w:rFonts w:ascii="Arial Black" w:hAnsi="Arial Black"/>
        </w:rPr>
        <w:t>Policy</w:t>
      </w:r>
      <w:r w:rsidR="00F21153">
        <w:rPr>
          <w:rFonts w:ascii="Arial Black" w:hAnsi="Arial Black"/>
        </w:rPr>
        <w:t xml:space="preserve">                                    </w:t>
      </w:r>
      <w:r w:rsidR="000B5DDD">
        <w:rPr>
          <w:rFonts w:ascii="Arial Black" w:hAnsi="Arial Black"/>
        </w:rPr>
        <w:t xml:space="preserve">                     </w:t>
      </w:r>
      <w:r w:rsidR="00553DE5" w:rsidRPr="00553DE5">
        <w:rPr>
          <w:rFonts w:ascii="Arial" w:hAnsi="Arial" w:cs="Arial"/>
        </w:rPr>
        <w:t>Sept</w:t>
      </w:r>
      <w:r w:rsidR="00553DE5">
        <w:rPr>
          <w:rFonts w:ascii="Arial" w:hAnsi="Arial" w:cs="Arial"/>
          <w:sz w:val="24"/>
          <w:szCs w:val="24"/>
        </w:rPr>
        <w:t>ember</w:t>
      </w:r>
      <w:r w:rsidR="00195AA5">
        <w:rPr>
          <w:rFonts w:ascii="Arial" w:hAnsi="Arial" w:cs="Arial"/>
          <w:sz w:val="24"/>
          <w:szCs w:val="24"/>
        </w:rPr>
        <w:t xml:space="preserve"> </w:t>
      </w:r>
      <w:r w:rsidR="000B5DDD">
        <w:rPr>
          <w:rFonts w:ascii="Arial" w:hAnsi="Arial" w:cs="Arial"/>
          <w:sz w:val="24"/>
          <w:szCs w:val="24"/>
        </w:rPr>
        <w:t>1</w:t>
      </w:r>
      <w:r w:rsidR="00211A66">
        <w:rPr>
          <w:rFonts w:ascii="Arial" w:hAnsi="Arial" w:cs="Arial"/>
          <w:sz w:val="24"/>
          <w:szCs w:val="24"/>
        </w:rPr>
        <w:t>2</w:t>
      </w:r>
      <w:r w:rsidR="00B97B8E" w:rsidRPr="00AA173F">
        <w:rPr>
          <w:rFonts w:ascii="Arial" w:hAnsi="Arial" w:cs="Arial"/>
          <w:sz w:val="24"/>
          <w:szCs w:val="24"/>
        </w:rPr>
        <w:t>, 201</w:t>
      </w:r>
      <w:r w:rsidR="00211A66">
        <w:rPr>
          <w:rFonts w:ascii="Arial" w:hAnsi="Arial" w:cs="Arial"/>
          <w:sz w:val="24"/>
          <w:szCs w:val="24"/>
        </w:rPr>
        <w:t>9</w:t>
      </w:r>
    </w:p>
    <w:p w:rsidR="00B97B8E" w:rsidRPr="00B97B8E" w:rsidRDefault="00B97B8E" w:rsidP="00B97B8E">
      <w:pPr>
        <w:rPr>
          <w:rFonts w:ascii="Arial Black" w:hAnsi="Arial Black"/>
        </w:rPr>
      </w:pPr>
    </w:p>
    <w:p w:rsidR="00B97B8E" w:rsidRPr="00B97B8E" w:rsidRDefault="00B97B8E" w:rsidP="00B97B8E">
      <w:pPr>
        <w:rPr>
          <w:rFonts w:ascii="Arial" w:hAnsi="Arial" w:cs="Arial"/>
          <w:sz w:val="24"/>
          <w:szCs w:val="24"/>
        </w:rPr>
      </w:pPr>
      <w:r w:rsidRPr="00B97B8E">
        <w:rPr>
          <w:rFonts w:ascii="Arial" w:hAnsi="Arial" w:cs="Arial"/>
          <w:b/>
          <w:sz w:val="24"/>
          <w:szCs w:val="24"/>
        </w:rPr>
        <w:t>1. Purpos</w:t>
      </w:r>
      <w:r>
        <w:rPr>
          <w:rFonts w:ascii="Arial" w:hAnsi="Arial" w:cs="Arial"/>
          <w:b/>
          <w:sz w:val="24"/>
          <w:szCs w:val="24"/>
        </w:rPr>
        <w:t xml:space="preserve">e of </w:t>
      </w:r>
      <w:r w:rsidR="00553DE5">
        <w:rPr>
          <w:rFonts w:ascii="Arial" w:hAnsi="Arial" w:cs="Arial"/>
          <w:b/>
          <w:sz w:val="24"/>
          <w:szCs w:val="24"/>
        </w:rPr>
        <w:t>Expenditure</w:t>
      </w:r>
      <w:r>
        <w:rPr>
          <w:rFonts w:ascii="Arial" w:hAnsi="Arial" w:cs="Arial"/>
          <w:b/>
          <w:sz w:val="24"/>
          <w:szCs w:val="24"/>
        </w:rPr>
        <w:t xml:space="preserve"> Policy</w:t>
      </w:r>
    </w:p>
    <w:p w:rsidR="00B97B8E" w:rsidRDefault="00B97B8E" w:rsidP="00B97B8E">
      <w:pPr>
        <w:rPr>
          <w:rFonts w:ascii="Arial" w:hAnsi="Arial" w:cs="Arial"/>
          <w:sz w:val="24"/>
          <w:szCs w:val="24"/>
        </w:rPr>
      </w:pPr>
    </w:p>
    <w:p w:rsidR="00B97B8E" w:rsidRDefault="00B97B8E" w:rsidP="00D56426">
      <w:pPr>
        <w:jc w:val="both"/>
        <w:rPr>
          <w:rFonts w:ascii="Arial" w:hAnsi="Arial" w:cs="Arial"/>
          <w:sz w:val="24"/>
          <w:szCs w:val="24"/>
        </w:rPr>
      </w:pPr>
      <w:r>
        <w:rPr>
          <w:rFonts w:ascii="Arial" w:hAnsi="Arial" w:cs="Arial"/>
          <w:sz w:val="24"/>
          <w:szCs w:val="24"/>
        </w:rPr>
        <w:t xml:space="preserve">1.1. The </w:t>
      </w:r>
      <w:r w:rsidR="00633E8D">
        <w:rPr>
          <w:rFonts w:ascii="Arial" w:hAnsi="Arial" w:cs="Arial"/>
          <w:sz w:val="24"/>
          <w:szCs w:val="24"/>
        </w:rPr>
        <w:t>Town of ____________</w:t>
      </w:r>
      <w:r>
        <w:rPr>
          <w:rFonts w:ascii="Arial" w:hAnsi="Arial" w:cs="Arial"/>
          <w:sz w:val="24"/>
          <w:szCs w:val="24"/>
        </w:rPr>
        <w:t xml:space="preserve"> has created this policy to ensure that the </w:t>
      </w:r>
      <w:r w:rsidR="00633E8D">
        <w:rPr>
          <w:rFonts w:ascii="Arial" w:hAnsi="Arial" w:cs="Arial"/>
          <w:sz w:val="24"/>
          <w:szCs w:val="24"/>
        </w:rPr>
        <w:t>Town</w:t>
      </w:r>
      <w:r>
        <w:rPr>
          <w:rFonts w:ascii="Arial" w:hAnsi="Arial" w:cs="Arial"/>
          <w:sz w:val="24"/>
          <w:szCs w:val="24"/>
        </w:rPr>
        <w:t xml:space="preserve"> meets all </w:t>
      </w:r>
      <w:r w:rsidR="00553DE5">
        <w:rPr>
          <w:rFonts w:ascii="Arial" w:hAnsi="Arial" w:cs="Arial"/>
          <w:sz w:val="24"/>
          <w:szCs w:val="24"/>
        </w:rPr>
        <w:t>expenditure</w:t>
      </w:r>
      <w:r>
        <w:rPr>
          <w:rFonts w:ascii="Arial" w:hAnsi="Arial" w:cs="Arial"/>
          <w:sz w:val="24"/>
          <w:szCs w:val="24"/>
        </w:rPr>
        <w:t xml:space="preserve"> requirements as </w:t>
      </w:r>
      <w:r w:rsidR="00553DE5">
        <w:rPr>
          <w:rFonts w:ascii="Arial" w:hAnsi="Arial" w:cs="Arial"/>
          <w:sz w:val="24"/>
          <w:szCs w:val="24"/>
        </w:rPr>
        <w:t xml:space="preserve">required in order to be reimbursed during a Public Assistance declaration by the President. </w:t>
      </w:r>
      <w:r w:rsidR="00553DE5" w:rsidRPr="00553DE5">
        <w:rPr>
          <w:rFonts w:ascii="Arial" w:hAnsi="Arial" w:cs="Arial"/>
          <w:sz w:val="24"/>
          <w:szCs w:val="24"/>
        </w:rPr>
        <w:t xml:space="preserve">This policy deals </w:t>
      </w:r>
      <w:r w:rsidR="00553DE5">
        <w:rPr>
          <w:rFonts w:ascii="Arial" w:hAnsi="Arial" w:cs="Arial"/>
          <w:sz w:val="24"/>
          <w:szCs w:val="24"/>
        </w:rPr>
        <w:t xml:space="preserve">with the expenditure of funds by the </w:t>
      </w:r>
      <w:r w:rsidR="00633E8D">
        <w:rPr>
          <w:rFonts w:ascii="Arial" w:hAnsi="Arial" w:cs="Arial"/>
          <w:sz w:val="24"/>
          <w:szCs w:val="24"/>
        </w:rPr>
        <w:t>municipal</w:t>
      </w:r>
      <w:r w:rsidR="00553DE5">
        <w:rPr>
          <w:rFonts w:ascii="Arial" w:hAnsi="Arial" w:cs="Arial"/>
          <w:sz w:val="24"/>
          <w:szCs w:val="24"/>
        </w:rPr>
        <w:t xml:space="preserve"> government when the </w:t>
      </w:r>
      <w:r w:rsidR="00211A66">
        <w:rPr>
          <w:rFonts w:ascii="Arial" w:hAnsi="Arial" w:cs="Arial"/>
          <w:sz w:val="24"/>
          <w:szCs w:val="24"/>
        </w:rPr>
        <w:t>Governor</w:t>
      </w:r>
      <w:r w:rsidR="00553DE5">
        <w:rPr>
          <w:rFonts w:ascii="Arial" w:hAnsi="Arial" w:cs="Arial"/>
          <w:sz w:val="24"/>
          <w:szCs w:val="24"/>
        </w:rPr>
        <w:t xml:space="preserve"> declare</w:t>
      </w:r>
      <w:r w:rsidR="00211A66">
        <w:rPr>
          <w:rFonts w:ascii="Arial" w:hAnsi="Arial" w:cs="Arial"/>
          <w:sz w:val="24"/>
          <w:szCs w:val="24"/>
        </w:rPr>
        <w:t>s</w:t>
      </w:r>
      <w:r w:rsidR="00553DE5">
        <w:rPr>
          <w:rFonts w:ascii="Arial" w:hAnsi="Arial" w:cs="Arial"/>
          <w:sz w:val="24"/>
          <w:szCs w:val="24"/>
        </w:rPr>
        <w:t xml:space="preserve"> a State of Emergency due to a </w:t>
      </w:r>
      <w:r w:rsidR="00553DE5" w:rsidRPr="00553DE5">
        <w:rPr>
          <w:rFonts w:ascii="Arial" w:hAnsi="Arial" w:cs="Arial"/>
          <w:sz w:val="24"/>
          <w:szCs w:val="24"/>
        </w:rPr>
        <w:t>major emergency or disaster.  This policy compliments FEMA Public Assistance Program and Policy Guide, FP 104-009-2, dated April 201</w:t>
      </w:r>
      <w:r w:rsidR="00211A66">
        <w:rPr>
          <w:rFonts w:ascii="Arial" w:hAnsi="Arial" w:cs="Arial"/>
          <w:sz w:val="24"/>
          <w:szCs w:val="24"/>
        </w:rPr>
        <w:t>8</w:t>
      </w:r>
      <w:r w:rsidR="00553DE5" w:rsidRPr="00553DE5">
        <w:rPr>
          <w:rFonts w:ascii="Arial" w:hAnsi="Arial" w:cs="Arial"/>
          <w:sz w:val="24"/>
          <w:szCs w:val="24"/>
        </w:rPr>
        <w:t>.</w:t>
      </w:r>
    </w:p>
    <w:p w:rsidR="00553DE5" w:rsidRPr="00553DE5" w:rsidRDefault="00553DE5" w:rsidP="00553DE5">
      <w:pPr>
        <w:tabs>
          <w:tab w:val="left" w:pos="360"/>
        </w:tabs>
        <w:ind w:right="54" w:hanging="5"/>
        <w:rPr>
          <w:rFonts w:ascii="Arial" w:hAnsi="Arial" w:cs="Arial"/>
          <w:b/>
          <w:color w:val="000000"/>
          <w:sz w:val="24"/>
          <w:szCs w:val="24"/>
        </w:rPr>
      </w:pPr>
    </w:p>
    <w:p w:rsidR="00553DE5" w:rsidRPr="00464E2A" w:rsidRDefault="00553DE5" w:rsidP="00553DE5">
      <w:pPr>
        <w:tabs>
          <w:tab w:val="left" w:pos="360"/>
        </w:tabs>
        <w:ind w:right="54" w:hanging="5"/>
        <w:rPr>
          <w:rFonts w:ascii="Arial" w:hAnsi="Arial" w:cs="Arial"/>
          <w:color w:val="000000"/>
          <w:sz w:val="24"/>
          <w:szCs w:val="24"/>
        </w:rPr>
      </w:pPr>
      <w:r>
        <w:rPr>
          <w:rFonts w:ascii="Arial" w:hAnsi="Arial" w:cs="Arial"/>
          <w:b/>
          <w:color w:val="000000"/>
          <w:sz w:val="24"/>
          <w:szCs w:val="24"/>
        </w:rPr>
        <w:t>2</w:t>
      </w:r>
      <w:r w:rsidRPr="00464E2A">
        <w:rPr>
          <w:rFonts w:ascii="Arial" w:hAnsi="Arial" w:cs="Arial"/>
          <w:b/>
          <w:bCs/>
          <w:color w:val="000000"/>
          <w:sz w:val="24"/>
          <w:szCs w:val="24"/>
        </w:rPr>
        <w:t xml:space="preserve">. Emergency Protective Measures (Category B) </w:t>
      </w:r>
    </w:p>
    <w:p w:rsidR="00553DE5" w:rsidRPr="00553DE5" w:rsidRDefault="00553DE5" w:rsidP="00553DE5">
      <w:pPr>
        <w:tabs>
          <w:tab w:val="left" w:pos="360"/>
        </w:tabs>
        <w:autoSpaceDE w:val="0"/>
        <w:autoSpaceDN w:val="0"/>
        <w:adjustRightInd w:val="0"/>
        <w:ind w:right="54" w:hanging="5"/>
        <w:rPr>
          <w:rFonts w:ascii="Arial" w:hAnsi="Arial" w:cs="Arial"/>
          <w:color w:val="000000"/>
          <w:sz w:val="24"/>
          <w:szCs w:val="24"/>
        </w:rPr>
      </w:pPr>
    </w:p>
    <w:p w:rsidR="00553DE5" w:rsidRPr="00553DE5" w:rsidRDefault="00B4438F" w:rsidP="00553DE5">
      <w:pPr>
        <w:tabs>
          <w:tab w:val="left" w:pos="360"/>
        </w:tabs>
        <w:autoSpaceDE w:val="0"/>
        <w:autoSpaceDN w:val="0"/>
        <w:adjustRightInd w:val="0"/>
        <w:ind w:right="54" w:hanging="5"/>
        <w:jc w:val="both"/>
        <w:rPr>
          <w:rFonts w:ascii="Arial" w:hAnsi="Arial" w:cs="Arial"/>
          <w:color w:val="000000"/>
          <w:sz w:val="24"/>
          <w:szCs w:val="24"/>
        </w:rPr>
      </w:pPr>
      <w:r>
        <w:rPr>
          <w:rFonts w:ascii="Arial" w:hAnsi="Arial" w:cs="Arial"/>
          <w:color w:val="000000"/>
          <w:sz w:val="24"/>
          <w:szCs w:val="24"/>
        </w:rPr>
        <w:t xml:space="preserve">2.1. </w:t>
      </w:r>
      <w:r w:rsidR="00553DE5" w:rsidRPr="00553DE5">
        <w:rPr>
          <w:rFonts w:ascii="Arial" w:hAnsi="Arial" w:cs="Arial"/>
          <w:color w:val="000000"/>
          <w:sz w:val="24"/>
          <w:szCs w:val="24"/>
        </w:rPr>
        <w:t xml:space="preserve">The </w:t>
      </w:r>
      <w:r w:rsidR="00633E8D">
        <w:rPr>
          <w:rFonts w:ascii="Arial" w:hAnsi="Arial" w:cs="Arial"/>
          <w:color w:val="000000"/>
          <w:sz w:val="24"/>
          <w:szCs w:val="24"/>
        </w:rPr>
        <w:t>Town</w:t>
      </w:r>
      <w:r w:rsidR="00553DE5" w:rsidRPr="00553DE5">
        <w:rPr>
          <w:rFonts w:ascii="Arial" w:hAnsi="Arial" w:cs="Arial"/>
          <w:color w:val="000000"/>
          <w:sz w:val="24"/>
          <w:szCs w:val="24"/>
        </w:rPr>
        <w:t xml:space="preserve"> </w:t>
      </w:r>
      <w:r w:rsidR="00553DE5">
        <w:rPr>
          <w:rFonts w:ascii="Arial" w:hAnsi="Arial" w:cs="Arial"/>
          <w:color w:val="000000"/>
          <w:sz w:val="24"/>
          <w:szCs w:val="24"/>
        </w:rPr>
        <w:t xml:space="preserve">Emergency Operations Center (EOC) </w:t>
      </w:r>
      <w:r w:rsidR="00553DE5" w:rsidRPr="00553DE5">
        <w:rPr>
          <w:rFonts w:ascii="Arial" w:hAnsi="Arial" w:cs="Arial"/>
          <w:color w:val="000000"/>
          <w:sz w:val="24"/>
          <w:szCs w:val="24"/>
        </w:rPr>
        <w:t xml:space="preserve">may </w:t>
      </w:r>
      <w:r w:rsidR="00553DE5">
        <w:rPr>
          <w:rFonts w:ascii="Arial" w:hAnsi="Arial" w:cs="Arial"/>
          <w:color w:val="000000"/>
          <w:sz w:val="24"/>
          <w:szCs w:val="24"/>
        </w:rPr>
        <w:t xml:space="preserve">initiate </w:t>
      </w:r>
      <w:r w:rsidR="00553DE5" w:rsidRPr="00464E2A">
        <w:rPr>
          <w:rFonts w:ascii="Arial" w:hAnsi="Arial" w:cs="Arial"/>
          <w:color w:val="000000"/>
          <w:sz w:val="24"/>
          <w:szCs w:val="24"/>
        </w:rPr>
        <w:t xml:space="preserve">Emergency </w:t>
      </w:r>
      <w:r w:rsidR="00553DE5" w:rsidRPr="00553DE5">
        <w:rPr>
          <w:rFonts w:ascii="Arial" w:hAnsi="Arial" w:cs="Arial"/>
          <w:color w:val="000000"/>
          <w:sz w:val="24"/>
          <w:szCs w:val="24"/>
        </w:rPr>
        <w:t>P</w:t>
      </w:r>
      <w:r w:rsidR="00553DE5" w:rsidRPr="00464E2A">
        <w:rPr>
          <w:rFonts w:ascii="Arial" w:hAnsi="Arial" w:cs="Arial"/>
          <w:color w:val="000000"/>
          <w:sz w:val="24"/>
          <w:szCs w:val="24"/>
        </w:rPr>
        <w:t xml:space="preserve">rotective </w:t>
      </w:r>
      <w:r w:rsidR="00553DE5" w:rsidRPr="00553DE5">
        <w:rPr>
          <w:rFonts w:ascii="Arial" w:hAnsi="Arial" w:cs="Arial"/>
          <w:color w:val="000000"/>
          <w:sz w:val="24"/>
          <w:szCs w:val="24"/>
        </w:rPr>
        <w:t xml:space="preserve">Measures </w:t>
      </w:r>
      <w:r w:rsidR="00553DE5" w:rsidRPr="00464E2A">
        <w:rPr>
          <w:rFonts w:ascii="Arial" w:hAnsi="Arial" w:cs="Arial"/>
          <w:color w:val="000000"/>
          <w:sz w:val="24"/>
          <w:szCs w:val="24"/>
        </w:rPr>
        <w:t xml:space="preserve">before, during, and after an incident </w:t>
      </w:r>
      <w:r w:rsidR="00553DE5" w:rsidRPr="00553DE5">
        <w:rPr>
          <w:rFonts w:ascii="Arial" w:hAnsi="Arial" w:cs="Arial"/>
          <w:color w:val="000000"/>
          <w:sz w:val="24"/>
          <w:szCs w:val="24"/>
        </w:rPr>
        <w:t>in order to e</w:t>
      </w:r>
      <w:r w:rsidR="00553DE5" w:rsidRPr="00464E2A">
        <w:rPr>
          <w:rFonts w:ascii="Arial" w:hAnsi="Arial" w:cs="Arial"/>
          <w:color w:val="000000"/>
          <w:sz w:val="24"/>
          <w:szCs w:val="24"/>
        </w:rPr>
        <w:t xml:space="preserve">liminate or lessen immediate threats to lives, public health, or safety; </w:t>
      </w:r>
      <w:r w:rsidR="00553DE5" w:rsidRPr="00553DE5">
        <w:rPr>
          <w:rFonts w:ascii="Arial" w:hAnsi="Arial" w:cs="Arial"/>
          <w:color w:val="000000"/>
          <w:sz w:val="24"/>
          <w:szCs w:val="24"/>
        </w:rPr>
        <w:t>or</w:t>
      </w:r>
      <w:r w:rsidR="00553DE5" w:rsidRPr="00464E2A">
        <w:rPr>
          <w:rFonts w:ascii="Arial" w:hAnsi="Arial" w:cs="Arial"/>
          <w:color w:val="000000"/>
          <w:sz w:val="24"/>
          <w:szCs w:val="24"/>
        </w:rPr>
        <w:t xml:space="preserve"> </w:t>
      </w:r>
      <w:r w:rsidR="00553DE5" w:rsidRPr="00553DE5">
        <w:rPr>
          <w:rFonts w:ascii="Arial" w:hAnsi="Arial" w:cs="Arial"/>
          <w:color w:val="000000"/>
          <w:sz w:val="24"/>
          <w:szCs w:val="24"/>
        </w:rPr>
        <w:t>e</w:t>
      </w:r>
      <w:r w:rsidR="00553DE5" w:rsidRPr="00464E2A">
        <w:rPr>
          <w:rFonts w:ascii="Arial" w:hAnsi="Arial" w:cs="Arial"/>
          <w:color w:val="000000"/>
          <w:sz w:val="24"/>
          <w:szCs w:val="24"/>
        </w:rPr>
        <w:t>liminate or lessen immediate threats of significant additional damage to improved public or private property</w:t>
      </w:r>
      <w:r w:rsidR="00553DE5" w:rsidRPr="00553DE5">
        <w:rPr>
          <w:rFonts w:ascii="Arial" w:hAnsi="Arial" w:cs="Arial"/>
          <w:color w:val="000000"/>
          <w:sz w:val="24"/>
          <w:szCs w:val="24"/>
        </w:rPr>
        <w:t xml:space="preserve"> in a cost-effective manner.</w:t>
      </w:r>
    </w:p>
    <w:p w:rsidR="00553DE5" w:rsidRPr="00553DE5" w:rsidRDefault="00553DE5" w:rsidP="00553DE5">
      <w:pPr>
        <w:tabs>
          <w:tab w:val="left" w:pos="360"/>
        </w:tabs>
        <w:autoSpaceDE w:val="0"/>
        <w:autoSpaceDN w:val="0"/>
        <w:adjustRightInd w:val="0"/>
        <w:ind w:right="54" w:hanging="5"/>
        <w:jc w:val="both"/>
        <w:rPr>
          <w:rFonts w:ascii="Arial" w:hAnsi="Arial" w:cs="Arial"/>
          <w:color w:val="000000"/>
          <w:sz w:val="24"/>
          <w:szCs w:val="24"/>
        </w:rPr>
      </w:pPr>
    </w:p>
    <w:p w:rsidR="00553DE5" w:rsidRPr="00464E2A" w:rsidRDefault="00B4438F" w:rsidP="00553DE5">
      <w:pPr>
        <w:tabs>
          <w:tab w:val="left" w:pos="360"/>
        </w:tabs>
        <w:autoSpaceDE w:val="0"/>
        <w:autoSpaceDN w:val="0"/>
        <w:adjustRightInd w:val="0"/>
        <w:ind w:right="54" w:hanging="5"/>
        <w:jc w:val="both"/>
        <w:rPr>
          <w:rFonts w:ascii="Arial" w:hAnsi="Arial" w:cs="Arial"/>
          <w:color w:val="000000"/>
          <w:sz w:val="24"/>
          <w:szCs w:val="24"/>
        </w:rPr>
      </w:pPr>
      <w:r>
        <w:rPr>
          <w:rFonts w:ascii="Arial" w:hAnsi="Arial" w:cs="Arial"/>
          <w:color w:val="000000"/>
          <w:sz w:val="24"/>
          <w:szCs w:val="24"/>
        </w:rPr>
        <w:t xml:space="preserve">2.2. </w:t>
      </w:r>
      <w:r w:rsidR="00553DE5" w:rsidRPr="00553DE5">
        <w:rPr>
          <w:rFonts w:ascii="Arial" w:hAnsi="Arial" w:cs="Arial"/>
          <w:color w:val="000000"/>
          <w:sz w:val="24"/>
          <w:szCs w:val="24"/>
        </w:rPr>
        <w:t xml:space="preserve">The </w:t>
      </w:r>
      <w:r w:rsidR="00633E8D">
        <w:rPr>
          <w:rFonts w:ascii="Arial" w:hAnsi="Arial" w:cs="Arial"/>
          <w:color w:val="000000"/>
          <w:sz w:val="24"/>
          <w:szCs w:val="24"/>
        </w:rPr>
        <w:t>Town</w:t>
      </w:r>
      <w:r w:rsidR="00553DE5" w:rsidRPr="00553DE5">
        <w:rPr>
          <w:rFonts w:ascii="Arial" w:hAnsi="Arial" w:cs="Arial"/>
          <w:color w:val="000000"/>
          <w:sz w:val="24"/>
          <w:szCs w:val="24"/>
        </w:rPr>
        <w:t xml:space="preserve"> </w:t>
      </w:r>
      <w:r>
        <w:rPr>
          <w:rFonts w:ascii="Arial" w:hAnsi="Arial" w:cs="Arial"/>
          <w:color w:val="000000"/>
          <w:sz w:val="24"/>
          <w:szCs w:val="24"/>
        </w:rPr>
        <w:t xml:space="preserve">EOC </w:t>
      </w:r>
      <w:r w:rsidR="00553DE5" w:rsidRPr="00553DE5">
        <w:rPr>
          <w:rFonts w:ascii="Arial" w:hAnsi="Arial" w:cs="Arial"/>
          <w:color w:val="000000"/>
          <w:sz w:val="24"/>
          <w:szCs w:val="24"/>
        </w:rPr>
        <w:t>shall document that a threat exists, including i</w:t>
      </w:r>
      <w:r w:rsidR="00553DE5" w:rsidRPr="00464E2A">
        <w:rPr>
          <w:rFonts w:ascii="Arial" w:hAnsi="Arial" w:cs="Arial"/>
          <w:color w:val="000000"/>
          <w:sz w:val="24"/>
          <w:szCs w:val="24"/>
        </w:rPr>
        <w:t xml:space="preserve">dentification and evaluation of the threat </w:t>
      </w:r>
      <w:r w:rsidR="00553DE5" w:rsidRPr="00553DE5">
        <w:rPr>
          <w:rFonts w:ascii="Arial" w:hAnsi="Arial" w:cs="Arial"/>
          <w:color w:val="000000"/>
          <w:sz w:val="24"/>
          <w:szCs w:val="24"/>
        </w:rPr>
        <w:t>and r</w:t>
      </w:r>
      <w:r w:rsidR="00553DE5" w:rsidRPr="00464E2A">
        <w:rPr>
          <w:rFonts w:ascii="Arial" w:hAnsi="Arial" w:cs="Arial"/>
          <w:color w:val="000000"/>
          <w:sz w:val="24"/>
          <w:szCs w:val="24"/>
        </w:rPr>
        <w:t>ecommendations of the work n</w:t>
      </w:r>
      <w:r w:rsidR="00553DE5" w:rsidRPr="00553DE5">
        <w:rPr>
          <w:rFonts w:ascii="Arial" w:hAnsi="Arial" w:cs="Arial"/>
          <w:color w:val="000000"/>
          <w:sz w:val="24"/>
          <w:szCs w:val="24"/>
        </w:rPr>
        <w:t>ecessary to cope with the threat.</w:t>
      </w:r>
    </w:p>
    <w:p w:rsidR="00553DE5" w:rsidRPr="00464E2A" w:rsidRDefault="00553DE5" w:rsidP="00553DE5">
      <w:pPr>
        <w:tabs>
          <w:tab w:val="left" w:pos="360"/>
        </w:tabs>
        <w:autoSpaceDE w:val="0"/>
        <w:autoSpaceDN w:val="0"/>
        <w:adjustRightInd w:val="0"/>
        <w:ind w:right="54" w:hanging="5"/>
        <w:rPr>
          <w:rFonts w:ascii="Arial" w:hAnsi="Arial" w:cs="Arial"/>
          <w:color w:val="000000"/>
          <w:sz w:val="24"/>
          <w:szCs w:val="24"/>
        </w:rPr>
      </w:pPr>
    </w:p>
    <w:p w:rsidR="00553DE5" w:rsidRPr="00553DE5" w:rsidRDefault="00B4438F" w:rsidP="00553DE5">
      <w:pPr>
        <w:tabs>
          <w:tab w:val="left" w:pos="360"/>
        </w:tabs>
        <w:autoSpaceDE w:val="0"/>
        <w:autoSpaceDN w:val="0"/>
        <w:adjustRightInd w:val="0"/>
        <w:ind w:right="54" w:hanging="5"/>
        <w:jc w:val="both"/>
        <w:rPr>
          <w:rFonts w:ascii="Arial" w:hAnsi="Arial" w:cs="Arial"/>
          <w:color w:val="000000"/>
          <w:sz w:val="24"/>
          <w:szCs w:val="24"/>
        </w:rPr>
      </w:pPr>
      <w:r>
        <w:rPr>
          <w:rFonts w:ascii="Arial" w:hAnsi="Arial" w:cs="Arial"/>
          <w:color w:val="000000"/>
          <w:sz w:val="24"/>
          <w:szCs w:val="24"/>
        </w:rPr>
        <w:t xml:space="preserve">2.3. </w:t>
      </w:r>
      <w:r w:rsidR="00553DE5" w:rsidRPr="00464E2A">
        <w:rPr>
          <w:rFonts w:ascii="Arial" w:hAnsi="Arial" w:cs="Arial"/>
          <w:color w:val="000000"/>
          <w:sz w:val="24"/>
          <w:szCs w:val="24"/>
        </w:rPr>
        <w:t>The following is a list o</w:t>
      </w:r>
      <w:r w:rsidR="00553DE5" w:rsidRPr="00553DE5">
        <w:rPr>
          <w:rFonts w:ascii="Arial" w:hAnsi="Arial" w:cs="Arial"/>
          <w:color w:val="000000"/>
          <w:sz w:val="24"/>
          <w:szCs w:val="24"/>
        </w:rPr>
        <w:t xml:space="preserve">f </w:t>
      </w:r>
      <w:r>
        <w:rPr>
          <w:rFonts w:ascii="Arial" w:hAnsi="Arial" w:cs="Arial"/>
          <w:color w:val="000000"/>
          <w:sz w:val="24"/>
          <w:szCs w:val="24"/>
        </w:rPr>
        <w:t xml:space="preserve">costs for </w:t>
      </w:r>
      <w:r w:rsidR="00553DE5" w:rsidRPr="00553DE5">
        <w:rPr>
          <w:rFonts w:ascii="Arial" w:hAnsi="Arial" w:cs="Arial"/>
          <w:color w:val="000000"/>
          <w:sz w:val="24"/>
          <w:szCs w:val="24"/>
        </w:rPr>
        <w:t>emergency protective measure</w:t>
      </w:r>
      <w:r w:rsidR="00553DE5" w:rsidRPr="00464E2A">
        <w:rPr>
          <w:rFonts w:ascii="Arial" w:hAnsi="Arial" w:cs="Arial"/>
          <w:color w:val="000000"/>
          <w:sz w:val="24"/>
          <w:szCs w:val="24"/>
        </w:rPr>
        <w:t xml:space="preserve">s that </w:t>
      </w:r>
      <w:r w:rsidR="00553DE5" w:rsidRPr="00553DE5">
        <w:rPr>
          <w:rFonts w:ascii="Arial" w:hAnsi="Arial" w:cs="Arial"/>
          <w:color w:val="000000"/>
          <w:sz w:val="24"/>
          <w:szCs w:val="24"/>
        </w:rPr>
        <w:t xml:space="preserve">the </w:t>
      </w:r>
      <w:r w:rsidR="00633E8D">
        <w:rPr>
          <w:rFonts w:ascii="Arial" w:hAnsi="Arial" w:cs="Arial"/>
          <w:color w:val="000000"/>
          <w:sz w:val="24"/>
          <w:szCs w:val="24"/>
        </w:rPr>
        <w:t>Town</w:t>
      </w:r>
      <w:r w:rsidR="00553DE5" w:rsidRPr="00553DE5">
        <w:rPr>
          <w:rFonts w:ascii="Arial" w:hAnsi="Arial" w:cs="Arial"/>
          <w:color w:val="000000"/>
          <w:sz w:val="24"/>
          <w:szCs w:val="24"/>
        </w:rPr>
        <w:t xml:space="preserve"> </w:t>
      </w:r>
      <w:r>
        <w:rPr>
          <w:rFonts w:ascii="Arial" w:hAnsi="Arial" w:cs="Arial"/>
          <w:color w:val="000000"/>
          <w:sz w:val="24"/>
          <w:szCs w:val="24"/>
        </w:rPr>
        <w:t xml:space="preserve">EOC may expend during an EOC activation. </w:t>
      </w:r>
      <w:r w:rsidR="00553DE5" w:rsidRPr="00464E2A">
        <w:rPr>
          <w:rFonts w:ascii="Arial" w:hAnsi="Arial" w:cs="Arial"/>
          <w:color w:val="000000"/>
          <w:sz w:val="24"/>
          <w:szCs w:val="24"/>
        </w:rPr>
        <w:t xml:space="preserve">These </w:t>
      </w:r>
      <w:r w:rsidR="00553DE5" w:rsidRPr="00553DE5">
        <w:rPr>
          <w:rFonts w:ascii="Arial" w:hAnsi="Arial" w:cs="Arial"/>
          <w:color w:val="000000"/>
          <w:sz w:val="24"/>
          <w:szCs w:val="24"/>
        </w:rPr>
        <w:t>measure</w:t>
      </w:r>
      <w:r w:rsidR="00553DE5" w:rsidRPr="00464E2A">
        <w:rPr>
          <w:rFonts w:ascii="Arial" w:hAnsi="Arial" w:cs="Arial"/>
          <w:color w:val="000000"/>
          <w:sz w:val="24"/>
          <w:szCs w:val="24"/>
        </w:rPr>
        <w:t xml:space="preserve">s save lives or protect public health or safety. </w:t>
      </w:r>
    </w:p>
    <w:p w:rsidR="00553DE5" w:rsidRPr="00464E2A" w:rsidRDefault="00553DE5" w:rsidP="00553DE5">
      <w:pPr>
        <w:tabs>
          <w:tab w:val="left" w:pos="360"/>
        </w:tabs>
        <w:autoSpaceDE w:val="0"/>
        <w:autoSpaceDN w:val="0"/>
        <w:adjustRightInd w:val="0"/>
        <w:ind w:right="54" w:hanging="5"/>
        <w:rPr>
          <w:rFonts w:ascii="Arial" w:hAnsi="Arial" w:cs="Arial"/>
          <w:color w:val="000000"/>
          <w:sz w:val="24"/>
          <w:szCs w:val="24"/>
        </w:rPr>
      </w:pPr>
      <w:r w:rsidRPr="00464E2A">
        <w:rPr>
          <w:rFonts w:ascii="Times New Roman" w:hAnsi="Times New Roman" w:cs="Times New Roman"/>
          <w:color w:val="000000"/>
        </w:rPr>
        <w:t xml:space="preserve"> </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Emergency Operation Center (EOC) operations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Transporting and pre-positioning equipment and other resources for response</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Disaster logistics to include equipment and facility rental and supplies acquisition</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 xml:space="preserve">Supplies and commodities for public (food, water, clothes, fuel, </w:t>
      </w:r>
      <w:proofErr w:type="spellStart"/>
      <w:r w:rsidRPr="00B4438F">
        <w:rPr>
          <w:color w:val="000000"/>
        </w:rPr>
        <w:t>etc</w:t>
      </w:r>
      <w:proofErr w:type="spellEnd"/>
      <w:r w:rsidRPr="00B4438F">
        <w:rPr>
          <w:color w:val="000000"/>
        </w:rPr>
        <w:t>)</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 xml:space="preserve">Emergency transportation costs for evacuations and medical care transport </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Emergency sheltering for people and pets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Disaster Volunteer Reception Center operations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Disaster Volunteer shelters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Mass Feeding Site operations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Warming Center operations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 xml:space="preserve">Child care for </w:t>
      </w:r>
      <w:r w:rsidR="00633E8D">
        <w:rPr>
          <w:color w:val="000000"/>
        </w:rPr>
        <w:t>Town</w:t>
      </w:r>
      <w:r w:rsidRPr="00B4438F">
        <w:rPr>
          <w:color w:val="000000"/>
        </w:rPr>
        <w:t xml:space="preserve"> employees who are working emergency protective measures assignments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Search and rescue to locate survivors, household pets, and service animals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Search and recovery to locate and recover human remains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Security for incident sites, impacted critical facilities, emergency facilities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Traffic control and access control</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 xml:space="preserve">Use or lease of temporary generators for facilities that provide essential community services </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Dissemination of public information to provide warnings and guidance about health and safety hazards</w:t>
      </w:r>
    </w:p>
    <w:p w:rsidR="00553DE5" w:rsidRPr="00B4438F" w:rsidRDefault="00553DE5" w:rsidP="00553DE5">
      <w:pPr>
        <w:pStyle w:val="ListParagraph"/>
        <w:numPr>
          <w:ilvl w:val="0"/>
          <w:numId w:val="1"/>
        </w:numPr>
        <w:tabs>
          <w:tab w:val="left" w:pos="360"/>
        </w:tabs>
        <w:autoSpaceDE w:val="0"/>
        <w:autoSpaceDN w:val="0"/>
        <w:adjustRightInd w:val="0"/>
        <w:ind w:right="54"/>
        <w:rPr>
          <w:color w:val="000000"/>
        </w:rPr>
      </w:pPr>
      <w:r w:rsidRPr="00B4438F">
        <w:rPr>
          <w:color w:val="000000"/>
        </w:rPr>
        <w:t>Area reconnaissance and initial damage assessment</w:t>
      </w:r>
    </w:p>
    <w:p w:rsidR="00553DE5" w:rsidRPr="00B4438F" w:rsidRDefault="00553DE5" w:rsidP="00553DE5">
      <w:pPr>
        <w:tabs>
          <w:tab w:val="left" w:pos="360"/>
        </w:tabs>
        <w:autoSpaceDE w:val="0"/>
        <w:autoSpaceDN w:val="0"/>
        <w:adjustRightInd w:val="0"/>
        <w:ind w:right="54"/>
        <w:rPr>
          <w:rFonts w:ascii="Arial" w:hAnsi="Arial" w:cs="Arial"/>
          <w:color w:val="000000"/>
          <w:sz w:val="24"/>
          <w:szCs w:val="24"/>
        </w:rPr>
      </w:pPr>
    </w:p>
    <w:p w:rsidR="00553DE5" w:rsidRPr="00141EB4" w:rsidRDefault="00B4438F" w:rsidP="00553DE5">
      <w:pPr>
        <w:tabs>
          <w:tab w:val="left" w:pos="360"/>
        </w:tabs>
        <w:autoSpaceDE w:val="0"/>
        <w:autoSpaceDN w:val="0"/>
        <w:adjustRightInd w:val="0"/>
        <w:ind w:right="54" w:hanging="5"/>
        <w:rPr>
          <w:rFonts w:ascii="Arial" w:hAnsi="Arial" w:cs="Arial"/>
          <w:color w:val="000000"/>
          <w:sz w:val="24"/>
          <w:szCs w:val="24"/>
        </w:rPr>
      </w:pPr>
      <w:r w:rsidRPr="00B4438F">
        <w:rPr>
          <w:rFonts w:ascii="Arial" w:hAnsi="Arial" w:cs="Arial"/>
          <w:b/>
          <w:bCs/>
          <w:color w:val="000000"/>
          <w:sz w:val="24"/>
          <w:szCs w:val="24"/>
        </w:rPr>
        <w:lastRenderedPageBreak/>
        <w:t>2.4</w:t>
      </w:r>
      <w:r w:rsidR="00553DE5" w:rsidRPr="00141EB4">
        <w:rPr>
          <w:rFonts w:ascii="Arial" w:hAnsi="Arial" w:cs="Arial"/>
          <w:b/>
          <w:bCs/>
          <w:color w:val="000000"/>
          <w:sz w:val="24"/>
          <w:szCs w:val="24"/>
        </w:rPr>
        <w:t xml:space="preserve">. Emergency Operations Centers </w:t>
      </w:r>
    </w:p>
    <w:p w:rsidR="00553DE5" w:rsidRPr="00B4438F" w:rsidRDefault="00553DE5" w:rsidP="00553DE5">
      <w:pPr>
        <w:tabs>
          <w:tab w:val="left" w:pos="360"/>
        </w:tabs>
        <w:autoSpaceDE w:val="0"/>
        <w:autoSpaceDN w:val="0"/>
        <w:adjustRightInd w:val="0"/>
        <w:ind w:right="54" w:hanging="5"/>
        <w:rPr>
          <w:rFonts w:ascii="Arial" w:hAnsi="Arial" w:cs="Arial"/>
          <w:color w:val="000000"/>
          <w:sz w:val="24"/>
          <w:szCs w:val="24"/>
        </w:rPr>
      </w:pPr>
    </w:p>
    <w:p w:rsidR="00553DE5" w:rsidRPr="00B4438F" w:rsidRDefault="00B4438F" w:rsidP="00B4438F">
      <w:pPr>
        <w:tabs>
          <w:tab w:val="left" w:pos="360"/>
        </w:tabs>
        <w:autoSpaceDE w:val="0"/>
        <w:autoSpaceDN w:val="0"/>
        <w:adjustRightInd w:val="0"/>
        <w:ind w:right="54" w:hanging="5"/>
        <w:jc w:val="both"/>
        <w:rPr>
          <w:rFonts w:ascii="Arial" w:hAnsi="Arial" w:cs="Arial"/>
          <w:color w:val="000000"/>
          <w:sz w:val="24"/>
          <w:szCs w:val="24"/>
        </w:rPr>
      </w:pPr>
      <w:r>
        <w:rPr>
          <w:rFonts w:ascii="Arial" w:hAnsi="Arial" w:cs="Arial"/>
          <w:color w:val="000000"/>
          <w:sz w:val="24"/>
          <w:szCs w:val="24"/>
        </w:rPr>
        <w:t xml:space="preserve">2.4.1. </w:t>
      </w:r>
      <w:r w:rsidR="00553DE5" w:rsidRPr="00141EB4">
        <w:rPr>
          <w:rFonts w:ascii="Arial" w:hAnsi="Arial" w:cs="Arial"/>
          <w:color w:val="000000"/>
          <w:sz w:val="24"/>
          <w:szCs w:val="24"/>
        </w:rPr>
        <w:t xml:space="preserve">The </w:t>
      </w:r>
      <w:r w:rsidR="00633E8D">
        <w:rPr>
          <w:rFonts w:ascii="Arial" w:hAnsi="Arial" w:cs="Arial"/>
          <w:color w:val="000000"/>
          <w:sz w:val="24"/>
          <w:szCs w:val="24"/>
        </w:rPr>
        <w:t>Town</w:t>
      </w:r>
      <w:r w:rsidR="00553DE5" w:rsidRPr="00141EB4">
        <w:rPr>
          <w:rFonts w:ascii="Arial" w:hAnsi="Arial" w:cs="Arial"/>
          <w:color w:val="000000"/>
          <w:sz w:val="24"/>
          <w:szCs w:val="24"/>
        </w:rPr>
        <w:t xml:space="preserve"> </w:t>
      </w:r>
      <w:r>
        <w:rPr>
          <w:rFonts w:ascii="Arial" w:hAnsi="Arial" w:cs="Arial"/>
          <w:color w:val="000000"/>
          <w:sz w:val="24"/>
          <w:szCs w:val="24"/>
        </w:rPr>
        <w:t>EOC wi</w:t>
      </w:r>
      <w:r w:rsidR="00553DE5" w:rsidRPr="00B4438F">
        <w:rPr>
          <w:rFonts w:ascii="Arial" w:hAnsi="Arial" w:cs="Arial"/>
          <w:color w:val="000000"/>
          <w:sz w:val="24"/>
          <w:szCs w:val="24"/>
        </w:rPr>
        <w:t>ll</w:t>
      </w:r>
      <w:r w:rsidR="00553DE5" w:rsidRPr="00141EB4">
        <w:rPr>
          <w:rFonts w:ascii="Arial" w:hAnsi="Arial" w:cs="Arial"/>
          <w:color w:val="000000"/>
          <w:sz w:val="24"/>
          <w:szCs w:val="24"/>
        </w:rPr>
        <w:t xml:space="preserve"> direct and coordinate resources and response activities </w:t>
      </w:r>
      <w:r>
        <w:rPr>
          <w:rFonts w:ascii="Arial" w:hAnsi="Arial" w:cs="Arial"/>
          <w:color w:val="000000"/>
          <w:sz w:val="24"/>
          <w:szCs w:val="24"/>
        </w:rPr>
        <w:t>during the response and short-</w:t>
      </w:r>
      <w:r w:rsidR="00553DE5" w:rsidRPr="00B4438F">
        <w:rPr>
          <w:rFonts w:ascii="Arial" w:hAnsi="Arial" w:cs="Arial"/>
          <w:color w:val="000000"/>
          <w:sz w:val="24"/>
          <w:szCs w:val="24"/>
        </w:rPr>
        <w:t xml:space="preserve">term recovery phase of the emergency. </w:t>
      </w:r>
      <w:r>
        <w:rPr>
          <w:rFonts w:ascii="Arial" w:hAnsi="Arial" w:cs="Arial"/>
          <w:color w:val="000000"/>
          <w:sz w:val="24"/>
          <w:szCs w:val="24"/>
        </w:rPr>
        <w:t xml:space="preserve">Expenditures </w:t>
      </w:r>
      <w:r w:rsidR="00553DE5" w:rsidRPr="00141EB4">
        <w:rPr>
          <w:rFonts w:ascii="Arial" w:hAnsi="Arial" w:cs="Arial"/>
          <w:color w:val="000000"/>
          <w:sz w:val="24"/>
          <w:szCs w:val="24"/>
        </w:rPr>
        <w:t xml:space="preserve">associated with operating the EOC </w:t>
      </w:r>
      <w:r>
        <w:rPr>
          <w:rFonts w:ascii="Arial" w:hAnsi="Arial" w:cs="Arial"/>
          <w:color w:val="000000"/>
          <w:sz w:val="24"/>
          <w:szCs w:val="24"/>
        </w:rPr>
        <w:t>may i</w:t>
      </w:r>
      <w:r w:rsidR="00553DE5" w:rsidRPr="00141EB4">
        <w:rPr>
          <w:rFonts w:ascii="Arial" w:hAnsi="Arial" w:cs="Arial"/>
          <w:color w:val="000000"/>
          <w:sz w:val="24"/>
          <w:szCs w:val="24"/>
        </w:rPr>
        <w:t>nclud</w:t>
      </w:r>
      <w:r>
        <w:rPr>
          <w:rFonts w:ascii="Arial" w:hAnsi="Arial" w:cs="Arial"/>
          <w:color w:val="000000"/>
          <w:sz w:val="24"/>
          <w:szCs w:val="24"/>
        </w:rPr>
        <w:t>e:</w:t>
      </w:r>
      <w:r w:rsidR="00553DE5" w:rsidRPr="00141EB4">
        <w:rPr>
          <w:rFonts w:ascii="Arial" w:hAnsi="Arial" w:cs="Arial"/>
          <w:color w:val="000000"/>
          <w:sz w:val="24"/>
          <w:szCs w:val="24"/>
        </w:rPr>
        <w:t xml:space="preserve"> </w:t>
      </w:r>
    </w:p>
    <w:p w:rsidR="00553DE5" w:rsidRPr="00141EB4" w:rsidRDefault="00553DE5" w:rsidP="00553DE5">
      <w:pPr>
        <w:tabs>
          <w:tab w:val="left" w:pos="360"/>
        </w:tabs>
        <w:autoSpaceDE w:val="0"/>
        <w:autoSpaceDN w:val="0"/>
        <w:adjustRightInd w:val="0"/>
        <w:ind w:right="54" w:hanging="5"/>
        <w:rPr>
          <w:rFonts w:ascii="Arial" w:hAnsi="Arial" w:cs="Arial"/>
          <w:color w:val="000000"/>
          <w:sz w:val="24"/>
          <w:szCs w:val="24"/>
        </w:rPr>
      </w:pPr>
    </w:p>
    <w:p w:rsidR="00553DE5" w:rsidRPr="00B4438F" w:rsidRDefault="00553DE5" w:rsidP="00553DE5">
      <w:pPr>
        <w:pStyle w:val="ListParagraph"/>
        <w:numPr>
          <w:ilvl w:val="0"/>
          <w:numId w:val="2"/>
        </w:numPr>
        <w:tabs>
          <w:tab w:val="left" w:pos="360"/>
        </w:tabs>
        <w:autoSpaceDE w:val="0"/>
        <w:autoSpaceDN w:val="0"/>
        <w:adjustRightInd w:val="0"/>
        <w:ind w:right="54"/>
        <w:rPr>
          <w:color w:val="000000"/>
        </w:rPr>
      </w:pPr>
      <w:r w:rsidRPr="00B4438F">
        <w:rPr>
          <w:color w:val="000000"/>
        </w:rPr>
        <w:t xml:space="preserve">Costs of operating the </w:t>
      </w:r>
      <w:r w:rsidR="00B4438F">
        <w:rPr>
          <w:color w:val="000000"/>
        </w:rPr>
        <w:t xml:space="preserve">EOC </w:t>
      </w:r>
      <w:r w:rsidRPr="00B4438F">
        <w:rPr>
          <w:color w:val="000000"/>
        </w:rPr>
        <w:t>facility stationary back-up generators, to include fuel, oil, filters, and general maintenance</w:t>
      </w:r>
      <w:r w:rsidR="00B4438F">
        <w:rPr>
          <w:color w:val="000000"/>
        </w:rPr>
        <w:t xml:space="preserve"> due to use of the generators during outages.</w:t>
      </w:r>
    </w:p>
    <w:p w:rsidR="00553DE5" w:rsidRPr="00B4438F" w:rsidRDefault="00B4438F" w:rsidP="00553DE5">
      <w:pPr>
        <w:pStyle w:val="ListParagraph"/>
        <w:numPr>
          <w:ilvl w:val="0"/>
          <w:numId w:val="2"/>
        </w:numPr>
        <w:tabs>
          <w:tab w:val="left" w:pos="360"/>
        </w:tabs>
        <w:autoSpaceDE w:val="0"/>
        <w:autoSpaceDN w:val="0"/>
        <w:adjustRightInd w:val="0"/>
        <w:ind w:right="54"/>
        <w:rPr>
          <w:color w:val="000000"/>
        </w:rPr>
      </w:pPr>
      <w:r>
        <w:rPr>
          <w:color w:val="000000"/>
        </w:rPr>
        <w:t>Costs of s</w:t>
      </w:r>
      <w:r w:rsidR="00553DE5" w:rsidRPr="00B4438F">
        <w:rPr>
          <w:color w:val="000000"/>
        </w:rPr>
        <w:t>uppl</w:t>
      </w:r>
      <w:r>
        <w:rPr>
          <w:color w:val="000000"/>
        </w:rPr>
        <w:t>ies and materials for the EOC</w:t>
      </w:r>
      <w:r w:rsidR="00553DE5" w:rsidRPr="00B4438F">
        <w:rPr>
          <w:color w:val="000000"/>
        </w:rPr>
        <w:t xml:space="preserve"> </w:t>
      </w:r>
    </w:p>
    <w:p w:rsidR="00553DE5" w:rsidRPr="00B4438F" w:rsidRDefault="00B4438F" w:rsidP="00553DE5">
      <w:pPr>
        <w:pStyle w:val="ListParagraph"/>
        <w:numPr>
          <w:ilvl w:val="0"/>
          <w:numId w:val="2"/>
        </w:numPr>
        <w:tabs>
          <w:tab w:val="left" w:pos="360"/>
        </w:tabs>
        <w:autoSpaceDE w:val="0"/>
        <w:autoSpaceDN w:val="0"/>
        <w:adjustRightInd w:val="0"/>
        <w:ind w:right="54"/>
        <w:rPr>
          <w:color w:val="000000"/>
        </w:rPr>
      </w:pPr>
      <w:r>
        <w:rPr>
          <w:color w:val="000000"/>
        </w:rPr>
        <w:t>C</w:t>
      </w:r>
      <w:r w:rsidR="00553DE5" w:rsidRPr="00B4438F">
        <w:rPr>
          <w:color w:val="000000"/>
        </w:rPr>
        <w:t xml:space="preserve">osts </w:t>
      </w:r>
      <w:r>
        <w:rPr>
          <w:color w:val="000000"/>
        </w:rPr>
        <w:t>fo</w:t>
      </w:r>
      <w:r w:rsidR="00553DE5" w:rsidRPr="00B4438F">
        <w:rPr>
          <w:color w:val="000000"/>
        </w:rPr>
        <w:t xml:space="preserve">r food consumed </w:t>
      </w:r>
      <w:r>
        <w:rPr>
          <w:color w:val="000000"/>
        </w:rPr>
        <w:t xml:space="preserve">by the </w:t>
      </w:r>
      <w:r w:rsidR="00553DE5" w:rsidRPr="00B4438F">
        <w:rPr>
          <w:color w:val="000000"/>
        </w:rPr>
        <w:t>EOC</w:t>
      </w:r>
      <w:r>
        <w:rPr>
          <w:color w:val="000000"/>
        </w:rPr>
        <w:t xml:space="preserve"> staff</w:t>
      </w:r>
      <w:r w:rsidR="00553DE5" w:rsidRPr="00B4438F">
        <w:rPr>
          <w:color w:val="000000"/>
        </w:rPr>
        <w:t>. (EOC staff will not leave the EOC for lunch. Instead food will be brought into the EOC).</w:t>
      </w:r>
    </w:p>
    <w:p w:rsidR="00553DE5" w:rsidRPr="00B4438F" w:rsidRDefault="00553DE5" w:rsidP="00553DE5">
      <w:pPr>
        <w:tabs>
          <w:tab w:val="left" w:pos="360"/>
        </w:tabs>
        <w:autoSpaceDE w:val="0"/>
        <w:autoSpaceDN w:val="0"/>
        <w:adjustRightInd w:val="0"/>
        <w:ind w:right="54" w:hanging="5"/>
        <w:rPr>
          <w:rFonts w:ascii="Arial" w:hAnsi="Arial" w:cs="Arial"/>
          <w:b/>
          <w:bCs/>
          <w:color w:val="000000"/>
          <w:sz w:val="24"/>
          <w:szCs w:val="24"/>
        </w:rPr>
      </w:pPr>
    </w:p>
    <w:p w:rsidR="00553DE5" w:rsidRPr="00141EB4" w:rsidRDefault="00B4438F" w:rsidP="00553DE5">
      <w:pPr>
        <w:tabs>
          <w:tab w:val="left" w:pos="360"/>
        </w:tabs>
        <w:autoSpaceDE w:val="0"/>
        <w:autoSpaceDN w:val="0"/>
        <w:adjustRightInd w:val="0"/>
        <w:ind w:right="54" w:hanging="5"/>
        <w:rPr>
          <w:rFonts w:ascii="Arial" w:hAnsi="Arial" w:cs="Arial"/>
          <w:color w:val="000000"/>
          <w:sz w:val="24"/>
          <w:szCs w:val="24"/>
        </w:rPr>
      </w:pPr>
      <w:r w:rsidRPr="00B4438F">
        <w:rPr>
          <w:rFonts w:ascii="Arial" w:hAnsi="Arial" w:cs="Arial"/>
          <w:b/>
          <w:bCs/>
          <w:color w:val="000000"/>
          <w:sz w:val="24"/>
          <w:szCs w:val="24"/>
        </w:rPr>
        <w:t xml:space="preserve">2.5. </w:t>
      </w:r>
      <w:r w:rsidR="00553DE5" w:rsidRPr="00141EB4">
        <w:rPr>
          <w:rFonts w:ascii="Arial" w:hAnsi="Arial" w:cs="Arial"/>
          <w:b/>
          <w:bCs/>
          <w:color w:val="000000"/>
          <w:sz w:val="24"/>
          <w:szCs w:val="24"/>
        </w:rPr>
        <w:t xml:space="preserve">Supplies and Commodities </w:t>
      </w:r>
    </w:p>
    <w:p w:rsidR="00553DE5" w:rsidRPr="00B4438F" w:rsidRDefault="00553DE5" w:rsidP="00553DE5">
      <w:pPr>
        <w:tabs>
          <w:tab w:val="left" w:pos="360"/>
        </w:tabs>
        <w:autoSpaceDE w:val="0"/>
        <w:autoSpaceDN w:val="0"/>
        <w:adjustRightInd w:val="0"/>
        <w:spacing w:line="276" w:lineRule="atLeast"/>
        <w:ind w:right="54" w:hanging="5"/>
        <w:rPr>
          <w:rFonts w:ascii="Arial" w:hAnsi="Arial" w:cs="Arial"/>
          <w:color w:val="000000"/>
          <w:sz w:val="24"/>
          <w:szCs w:val="24"/>
        </w:rPr>
      </w:pPr>
    </w:p>
    <w:p w:rsidR="00553DE5" w:rsidRPr="00141EB4" w:rsidRDefault="00B4438F" w:rsidP="00553DE5">
      <w:pPr>
        <w:tabs>
          <w:tab w:val="left" w:pos="360"/>
        </w:tabs>
        <w:autoSpaceDE w:val="0"/>
        <w:autoSpaceDN w:val="0"/>
        <w:adjustRightInd w:val="0"/>
        <w:spacing w:line="276" w:lineRule="atLeast"/>
        <w:ind w:right="54" w:hanging="5"/>
        <w:jc w:val="both"/>
        <w:rPr>
          <w:rFonts w:ascii="Arial" w:hAnsi="Arial" w:cs="Arial"/>
          <w:color w:val="000000"/>
          <w:sz w:val="24"/>
          <w:szCs w:val="24"/>
        </w:rPr>
      </w:pPr>
      <w:r>
        <w:rPr>
          <w:rFonts w:ascii="Arial" w:hAnsi="Arial" w:cs="Arial"/>
          <w:color w:val="000000"/>
          <w:sz w:val="24"/>
          <w:szCs w:val="24"/>
        </w:rPr>
        <w:t xml:space="preserve">2.5.1. </w:t>
      </w:r>
      <w:r w:rsidR="00553DE5" w:rsidRPr="00141EB4">
        <w:rPr>
          <w:rFonts w:ascii="Arial" w:hAnsi="Arial" w:cs="Arial"/>
          <w:color w:val="000000"/>
          <w:sz w:val="24"/>
          <w:szCs w:val="24"/>
        </w:rPr>
        <w:t xml:space="preserve">The </w:t>
      </w:r>
      <w:r>
        <w:rPr>
          <w:rFonts w:ascii="Arial" w:hAnsi="Arial" w:cs="Arial"/>
          <w:color w:val="000000"/>
          <w:sz w:val="24"/>
          <w:szCs w:val="24"/>
        </w:rPr>
        <w:t xml:space="preserve">EOC may </w:t>
      </w:r>
      <w:r w:rsidR="00553DE5" w:rsidRPr="00141EB4">
        <w:rPr>
          <w:rFonts w:ascii="Arial" w:hAnsi="Arial" w:cs="Arial"/>
          <w:color w:val="000000"/>
          <w:sz w:val="24"/>
          <w:szCs w:val="24"/>
        </w:rPr>
        <w:t>purchase supplies and commodities required for emergency</w:t>
      </w:r>
      <w:r>
        <w:rPr>
          <w:rFonts w:ascii="Arial" w:hAnsi="Arial" w:cs="Arial"/>
          <w:color w:val="000000"/>
          <w:sz w:val="24"/>
          <w:szCs w:val="24"/>
        </w:rPr>
        <w:t xml:space="preserve"> protective measures</w:t>
      </w:r>
      <w:r w:rsidR="00553DE5" w:rsidRPr="00141EB4">
        <w:rPr>
          <w:rFonts w:ascii="Arial" w:hAnsi="Arial" w:cs="Arial"/>
          <w:color w:val="000000"/>
          <w:sz w:val="24"/>
          <w:szCs w:val="24"/>
        </w:rPr>
        <w:t xml:space="preserve">. Examples include, but are not limited to, safety equipment, personal protective equipment, radios, power tools, sand, and tarps. </w:t>
      </w:r>
    </w:p>
    <w:p w:rsidR="00553DE5" w:rsidRPr="00B4438F" w:rsidRDefault="00553DE5" w:rsidP="00553DE5">
      <w:pPr>
        <w:tabs>
          <w:tab w:val="left" w:pos="360"/>
        </w:tabs>
        <w:autoSpaceDE w:val="0"/>
        <w:autoSpaceDN w:val="0"/>
        <w:adjustRightInd w:val="0"/>
        <w:ind w:right="54" w:hanging="5"/>
        <w:rPr>
          <w:rFonts w:ascii="Arial" w:hAnsi="Arial" w:cs="Arial"/>
          <w:color w:val="000000"/>
          <w:sz w:val="24"/>
          <w:szCs w:val="24"/>
        </w:rPr>
      </w:pPr>
    </w:p>
    <w:p w:rsidR="00B4438F" w:rsidRDefault="00B4438F" w:rsidP="00553DE5">
      <w:pPr>
        <w:tabs>
          <w:tab w:val="left" w:pos="360"/>
        </w:tabs>
        <w:autoSpaceDE w:val="0"/>
        <w:autoSpaceDN w:val="0"/>
        <w:adjustRightInd w:val="0"/>
        <w:ind w:right="54" w:hanging="5"/>
        <w:jc w:val="both"/>
        <w:rPr>
          <w:rFonts w:ascii="Arial" w:hAnsi="Arial" w:cs="Arial"/>
          <w:color w:val="000000"/>
          <w:sz w:val="24"/>
          <w:szCs w:val="24"/>
        </w:rPr>
      </w:pPr>
      <w:r>
        <w:rPr>
          <w:rFonts w:ascii="Arial" w:hAnsi="Arial" w:cs="Arial"/>
          <w:color w:val="000000"/>
          <w:sz w:val="24"/>
          <w:szCs w:val="24"/>
        </w:rPr>
        <w:t>2.5.2. The EOC may p</w:t>
      </w:r>
      <w:r w:rsidR="00553DE5" w:rsidRPr="00141EB4">
        <w:rPr>
          <w:rFonts w:ascii="Arial" w:hAnsi="Arial" w:cs="Arial"/>
          <w:color w:val="000000"/>
          <w:sz w:val="24"/>
          <w:szCs w:val="24"/>
        </w:rPr>
        <w:t>urchas</w:t>
      </w:r>
      <w:r>
        <w:rPr>
          <w:rFonts w:ascii="Arial" w:hAnsi="Arial" w:cs="Arial"/>
          <w:color w:val="000000"/>
          <w:sz w:val="24"/>
          <w:szCs w:val="24"/>
        </w:rPr>
        <w:t>e</w:t>
      </w:r>
      <w:r w:rsidR="00553DE5" w:rsidRPr="00141EB4">
        <w:rPr>
          <w:rFonts w:ascii="Arial" w:hAnsi="Arial" w:cs="Arial"/>
          <w:color w:val="000000"/>
          <w:sz w:val="24"/>
          <w:szCs w:val="24"/>
        </w:rPr>
        <w:t xml:space="preserve"> life-saving and life-sust</w:t>
      </w:r>
      <w:r>
        <w:rPr>
          <w:rFonts w:ascii="Arial" w:hAnsi="Arial" w:cs="Arial"/>
          <w:color w:val="000000"/>
          <w:sz w:val="24"/>
          <w:szCs w:val="24"/>
        </w:rPr>
        <w:t>aining commodities and provide</w:t>
      </w:r>
      <w:r w:rsidR="00553DE5" w:rsidRPr="00141EB4">
        <w:rPr>
          <w:rFonts w:ascii="Arial" w:hAnsi="Arial" w:cs="Arial"/>
          <w:color w:val="000000"/>
          <w:sz w:val="24"/>
          <w:szCs w:val="24"/>
        </w:rPr>
        <w:t xml:space="preserve"> them to the impacted</w:t>
      </w:r>
      <w:r w:rsidR="00553DE5" w:rsidRPr="00B4438F">
        <w:rPr>
          <w:rFonts w:ascii="Arial" w:hAnsi="Arial" w:cs="Arial"/>
          <w:color w:val="000000"/>
          <w:sz w:val="24"/>
          <w:szCs w:val="24"/>
        </w:rPr>
        <w:t xml:space="preserve"> </w:t>
      </w:r>
      <w:r w:rsidR="00553DE5" w:rsidRPr="00141EB4">
        <w:rPr>
          <w:rFonts w:ascii="Arial" w:hAnsi="Arial" w:cs="Arial"/>
          <w:color w:val="000000"/>
          <w:sz w:val="24"/>
          <w:szCs w:val="24"/>
        </w:rPr>
        <w:t>communit</w:t>
      </w:r>
      <w:r>
        <w:rPr>
          <w:rFonts w:ascii="Arial" w:hAnsi="Arial" w:cs="Arial"/>
          <w:color w:val="000000"/>
          <w:sz w:val="24"/>
          <w:szCs w:val="24"/>
        </w:rPr>
        <w:t>ies</w:t>
      </w:r>
      <w:r w:rsidR="00553DE5" w:rsidRPr="00141EB4">
        <w:rPr>
          <w:rFonts w:ascii="Arial" w:hAnsi="Arial" w:cs="Arial"/>
          <w:color w:val="000000"/>
          <w:sz w:val="24"/>
          <w:szCs w:val="24"/>
        </w:rPr>
        <w:t xml:space="preserve">. Examples of such commodities include, but are not limited to, food, water, ice, personal hygiene items, cots, blankets, tarps, plastic sheeting for roof damage, and generators, as well as food and water for household pets and service animals. </w:t>
      </w:r>
    </w:p>
    <w:p w:rsidR="00B4438F" w:rsidRDefault="00B4438F" w:rsidP="00553DE5">
      <w:pPr>
        <w:tabs>
          <w:tab w:val="left" w:pos="360"/>
        </w:tabs>
        <w:autoSpaceDE w:val="0"/>
        <w:autoSpaceDN w:val="0"/>
        <w:adjustRightInd w:val="0"/>
        <w:ind w:right="54" w:hanging="5"/>
        <w:jc w:val="both"/>
        <w:rPr>
          <w:rFonts w:ascii="Arial" w:hAnsi="Arial" w:cs="Arial"/>
          <w:color w:val="000000"/>
          <w:sz w:val="24"/>
          <w:szCs w:val="24"/>
        </w:rPr>
      </w:pPr>
    </w:p>
    <w:p w:rsidR="00553DE5" w:rsidRPr="00141EB4" w:rsidRDefault="00B4438F" w:rsidP="00553DE5">
      <w:pPr>
        <w:tabs>
          <w:tab w:val="left" w:pos="360"/>
        </w:tabs>
        <w:autoSpaceDE w:val="0"/>
        <w:autoSpaceDN w:val="0"/>
        <w:adjustRightInd w:val="0"/>
        <w:ind w:right="54" w:hanging="5"/>
        <w:jc w:val="both"/>
        <w:rPr>
          <w:rFonts w:ascii="Arial" w:hAnsi="Arial" w:cs="Arial"/>
          <w:color w:val="000000"/>
          <w:sz w:val="24"/>
          <w:szCs w:val="24"/>
        </w:rPr>
      </w:pPr>
      <w:r>
        <w:rPr>
          <w:rFonts w:ascii="Arial" w:hAnsi="Arial" w:cs="Arial"/>
          <w:color w:val="000000"/>
          <w:sz w:val="24"/>
          <w:szCs w:val="24"/>
        </w:rPr>
        <w:t xml:space="preserve">2.5.3. The EOC may expend funds to </w:t>
      </w:r>
      <w:r w:rsidR="00553DE5" w:rsidRPr="00141EB4">
        <w:rPr>
          <w:rFonts w:ascii="Arial" w:hAnsi="Arial" w:cs="Arial"/>
          <w:color w:val="000000"/>
          <w:sz w:val="24"/>
          <w:szCs w:val="24"/>
        </w:rPr>
        <w:t>deliver these same commodities to unsheltered residents in communities where conditions constitute a level of severity such that these items are not easily accessib</w:t>
      </w:r>
      <w:r>
        <w:rPr>
          <w:rFonts w:ascii="Arial" w:hAnsi="Arial" w:cs="Arial"/>
          <w:color w:val="000000"/>
          <w:sz w:val="24"/>
          <w:szCs w:val="24"/>
        </w:rPr>
        <w:t>le for purchase</w:t>
      </w:r>
      <w:r w:rsidR="00553DE5" w:rsidRPr="00141EB4">
        <w:rPr>
          <w:rFonts w:ascii="Arial" w:hAnsi="Arial" w:cs="Arial"/>
          <w:color w:val="000000"/>
          <w:sz w:val="24"/>
          <w:szCs w:val="24"/>
        </w:rPr>
        <w:t>. This includes food and water for household pets whose owners are in shelters.</w:t>
      </w:r>
      <w:r w:rsidR="00553DE5" w:rsidRPr="00B4438F">
        <w:rPr>
          <w:rFonts w:ascii="Arial" w:hAnsi="Arial" w:cs="Arial"/>
          <w:color w:val="000000"/>
          <w:sz w:val="24"/>
          <w:szCs w:val="24"/>
        </w:rPr>
        <w:t xml:space="preserve"> </w:t>
      </w:r>
      <w:r w:rsidR="00553DE5" w:rsidRPr="00141EB4">
        <w:rPr>
          <w:rFonts w:ascii="Arial" w:hAnsi="Arial" w:cs="Arial"/>
          <w:color w:val="000000"/>
          <w:sz w:val="24"/>
          <w:szCs w:val="24"/>
        </w:rPr>
        <w:t xml:space="preserve">The </w:t>
      </w:r>
      <w:r>
        <w:rPr>
          <w:rFonts w:ascii="Arial" w:hAnsi="Arial" w:cs="Arial"/>
          <w:color w:val="000000"/>
          <w:sz w:val="24"/>
          <w:szCs w:val="24"/>
        </w:rPr>
        <w:t>EOC may rent</w:t>
      </w:r>
      <w:r w:rsidR="00553DE5" w:rsidRPr="00141EB4">
        <w:rPr>
          <w:rFonts w:ascii="Arial" w:hAnsi="Arial" w:cs="Arial"/>
          <w:color w:val="000000"/>
          <w:sz w:val="24"/>
          <w:szCs w:val="24"/>
        </w:rPr>
        <w:t xml:space="preserve"> </w:t>
      </w:r>
      <w:r>
        <w:rPr>
          <w:rFonts w:ascii="Arial" w:hAnsi="Arial" w:cs="Arial"/>
          <w:color w:val="000000"/>
          <w:sz w:val="24"/>
          <w:szCs w:val="24"/>
        </w:rPr>
        <w:t>vehicles, trailers</w:t>
      </w:r>
      <w:r w:rsidR="00553DE5" w:rsidRPr="00141EB4">
        <w:rPr>
          <w:rFonts w:ascii="Arial" w:hAnsi="Arial" w:cs="Arial"/>
          <w:color w:val="000000"/>
          <w:sz w:val="24"/>
          <w:szCs w:val="24"/>
        </w:rPr>
        <w:t xml:space="preserve"> and storage space for the commoditi</w:t>
      </w:r>
      <w:r>
        <w:rPr>
          <w:rFonts w:ascii="Arial" w:hAnsi="Arial" w:cs="Arial"/>
          <w:color w:val="000000"/>
          <w:sz w:val="24"/>
          <w:szCs w:val="24"/>
        </w:rPr>
        <w:t>es</w:t>
      </w:r>
      <w:r w:rsidR="00553DE5" w:rsidRPr="00141EB4">
        <w:rPr>
          <w:rFonts w:ascii="Arial" w:hAnsi="Arial" w:cs="Arial"/>
          <w:color w:val="000000"/>
          <w:sz w:val="24"/>
          <w:szCs w:val="24"/>
        </w:rPr>
        <w:t xml:space="preserve">. </w:t>
      </w:r>
    </w:p>
    <w:p w:rsidR="00553DE5" w:rsidRPr="00B4438F" w:rsidRDefault="00553DE5" w:rsidP="00553DE5">
      <w:pPr>
        <w:tabs>
          <w:tab w:val="left" w:pos="360"/>
        </w:tabs>
        <w:autoSpaceDE w:val="0"/>
        <w:autoSpaceDN w:val="0"/>
        <w:adjustRightInd w:val="0"/>
        <w:ind w:right="54" w:hanging="5"/>
        <w:rPr>
          <w:rFonts w:ascii="Arial" w:hAnsi="Arial" w:cs="Arial"/>
          <w:b/>
          <w:bCs/>
          <w:color w:val="000000"/>
          <w:sz w:val="24"/>
          <w:szCs w:val="24"/>
        </w:rPr>
      </w:pPr>
    </w:p>
    <w:p w:rsidR="00553DE5" w:rsidRPr="00141EB4" w:rsidRDefault="00B4438F" w:rsidP="00553DE5">
      <w:pPr>
        <w:tabs>
          <w:tab w:val="left" w:pos="360"/>
        </w:tabs>
        <w:autoSpaceDE w:val="0"/>
        <w:autoSpaceDN w:val="0"/>
        <w:adjustRightInd w:val="0"/>
        <w:ind w:right="54" w:hanging="5"/>
        <w:rPr>
          <w:rFonts w:ascii="Arial" w:hAnsi="Arial" w:cs="Arial"/>
          <w:color w:val="000000"/>
          <w:sz w:val="24"/>
          <w:szCs w:val="24"/>
        </w:rPr>
      </w:pPr>
      <w:r>
        <w:rPr>
          <w:rFonts w:ascii="Arial" w:hAnsi="Arial" w:cs="Arial"/>
          <w:b/>
          <w:bCs/>
          <w:color w:val="000000"/>
          <w:sz w:val="24"/>
          <w:szCs w:val="24"/>
        </w:rPr>
        <w:t>2.6</w:t>
      </w:r>
      <w:r w:rsidR="00553DE5" w:rsidRPr="00141EB4">
        <w:rPr>
          <w:rFonts w:ascii="Arial" w:hAnsi="Arial" w:cs="Arial"/>
          <w:b/>
          <w:bCs/>
          <w:color w:val="000000"/>
          <w:sz w:val="24"/>
          <w:szCs w:val="24"/>
        </w:rPr>
        <w:t xml:space="preserve">. Meals </w:t>
      </w:r>
    </w:p>
    <w:p w:rsidR="00553DE5" w:rsidRPr="00B4438F" w:rsidRDefault="00553DE5" w:rsidP="00553DE5">
      <w:pPr>
        <w:tabs>
          <w:tab w:val="left" w:pos="360"/>
        </w:tabs>
        <w:autoSpaceDE w:val="0"/>
        <w:autoSpaceDN w:val="0"/>
        <w:adjustRightInd w:val="0"/>
        <w:ind w:right="54" w:hanging="5"/>
        <w:rPr>
          <w:rFonts w:ascii="Arial" w:hAnsi="Arial" w:cs="Arial"/>
          <w:color w:val="000000"/>
          <w:sz w:val="24"/>
          <w:szCs w:val="24"/>
        </w:rPr>
      </w:pPr>
    </w:p>
    <w:p w:rsidR="00553DE5" w:rsidRPr="00887456" w:rsidRDefault="00B4438F" w:rsidP="00553DE5">
      <w:pPr>
        <w:tabs>
          <w:tab w:val="left" w:pos="360"/>
        </w:tabs>
        <w:autoSpaceDE w:val="0"/>
        <w:autoSpaceDN w:val="0"/>
        <w:adjustRightInd w:val="0"/>
        <w:ind w:right="54" w:hanging="5"/>
        <w:jc w:val="both"/>
        <w:rPr>
          <w:rFonts w:ascii="Arial" w:hAnsi="Arial" w:cs="Arial"/>
          <w:color w:val="000000"/>
          <w:sz w:val="24"/>
          <w:szCs w:val="24"/>
        </w:rPr>
      </w:pPr>
      <w:r>
        <w:rPr>
          <w:rFonts w:ascii="Arial" w:hAnsi="Arial" w:cs="Arial"/>
          <w:color w:val="000000"/>
          <w:sz w:val="24"/>
          <w:szCs w:val="24"/>
        </w:rPr>
        <w:t xml:space="preserve">2.6.1. </w:t>
      </w:r>
      <w:r w:rsidR="00553DE5" w:rsidRPr="00B4438F">
        <w:rPr>
          <w:rFonts w:ascii="Arial" w:hAnsi="Arial" w:cs="Arial"/>
          <w:color w:val="000000"/>
          <w:sz w:val="24"/>
          <w:szCs w:val="24"/>
        </w:rPr>
        <w:t xml:space="preserve">The </w:t>
      </w:r>
      <w:r w:rsidR="00633E8D">
        <w:rPr>
          <w:rFonts w:ascii="Arial" w:hAnsi="Arial" w:cs="Arial"/>
          <w:color w:val="000000"/>
          <w:sz w:val="24"/>
          <w:szCs w:val="24"/>
        </w:rPr>
        <w:t>Town</w:t>
      </w:r>
      <w:r w:rsidR="00553DE5" w:rsidRPr="00B4438F">
        <w:rPr>
          <w:rFonts w:ascii="Arial" w:hAnsi="Arial" w:cs="Arial"/>
          <w:color w:val="000000"/>
          <w:sz w:val="24"/>
          <w:szCs w:val="24"/>
        </w:rPr>
        <w:t xml:space="preserve"> </w:t>
      </w:r>
      <w:r>
        <w:rPr>
          <w:rFonts w:ascii="Arial" w:hAnsi="Arial" w:cs="Arial"/>
          <w:color w:val="000000"/>
          <w:sz w:val="24"/>
          <w:szCs w:val="24"/>
        </w:rPr>
        <w:t xml:space="preserve">EOC </w:t>
      </w:r>
      <w:r w:rsidR="00553DE5" w:rsidRPr="00B4438F">
        <w:rPr>
          <w:rFonts w:ascii="Arial" w:hAnsi="Arial" w:cs="Arial"/>
          <w:color w:val="000000"/>
          <w:sz w:val="24"/>
          <w:szCs w:val="24"/>
        </w:rPr>
        <w:t xml:space="preserve">shall </w:t>
      </w:r>
      <w:r w:rsidR="00553DE5" w:rsidRPr="00141EB4">
        <w:rPr>
          <w:rFonts w:ascii="Arial" w:hAnsi="Arial" w:cs="Arial"/>
          <w:color w:val="000000"/>
          <w:sz w:val="24"/>
          <w:szCs w:val="24"/>
        </w:rPr>
        <w:t xml:space="preserve">provide meals for </w:t>
      </w:r>
      <w:r w:rsidR="00633E8D">
        <w:rPr>
          <w:rFonts w:ascii="Arial" w:hAnsi="Arial" w:cs="Arial"/>
          <w:color w:val="000000"/>
          <w:sz w:val="24"/>
          <w:szCs w:val="24"/>
        </w:rPr>
        <w:t>Town</w:t>
      </w:r>
      <w:r w:rsidR="00553DE5" w:rsidRPr="00B4438F">
        <w:rPr>
          <w:rFonts w:ascii="Arial" w:hAnsi="Arial" w:cs="Arial"/>
          <w:color w:val="000000"/>
          <w:sz w:val="24"/>
          <w:szCs w:val="24"/>
        </w:rPr>
        <w:t xml:space="preserve"> employees, contractors and volunteers who are engaged in emergency protective measure tasks. The </w:t>
      </w:r>
      <w:r w:rsidR="00633E8D">
        <w:rPr>
          <w:rFonts w:ascii="Arial" w:hAnsi="Arial" w:cs="Arial"/>
          <w:color w:val="000000"/>
          <w:sz w:val="24"/>
          <w:szCs w:val="24"/>
        </w:rPr>
        <w:t>Town</w:t>
      </w:r>
      <w:r w:rsidR="00553DE5" w:rsidRPr="00B4438F">
        <w:rPr>
          <w:rFonts w:ascii="Arial" w:hAnsi="Arial" w:cs="Arial"/>
          <w:color w:val="000000"/>
          <w:sz w:val="24"/>
          <w:szCs w:val="24"/>
        </w:rPr>
        <w:t xml:space="preserve"> does not provide per diem reimbursements during major emergencies and disasters to </w:t>
      </w:r>
      <w:r w:rsidR="00633E8D">
        <w:rPr>
          <w:rFonts w:ascii="Arial" w:hAnsi="Arial" w:cs="Arial"/>
          <w:color w:val="000000"/>
          <w:sz w:val="24"/>
          <w:szCs w:val="24"/>
        </w:rPr>
        <w:t>Town</w:t>
      </w:r>
      <w:r w:rsidR="00553DE5" w:rsidRPr="00B4438F">
        <w:rPr>
          <w:rFonts w:ascii="Arial" w:hAnsi="Arial" w:cs="Arial"/>
          <w:color w:val="000000"/>
          <w:sz w:val="24"/>
          <w:szCs w:val="24"/>
        </w:rPr>
        <w:t xml:space="preserve"> employees, contractors and volunteers. </w:t>
      </w:r>
      <w:r w:rsidR="00887456">
        <w:rPr>
          <w:rFonts w:ascii="Arial" w:hAnsi="Arial" w:cs="Arial"/>
          <w:color w:val="000000"/>
          <w:sz w:val="24"/>
          <w:szCs w:val="24"/>
        </w:rPr>
        <w:t xml:space="preserve">The </w:t>
      </w:r>
      <w:r w:rsidR="00633E8D">
        <w:rPr>
          <w:rFonts w:ascii="Arial" w:hAnsi="Arial" w:cs="Arial"/>
          <w:color w:val="000000"/>
          <w:sz w:val="24"/>
          <w:szCs w:val="24"/>
        </w:rPr>
        <w:t>Town</w:t>
      </w:r>
      <w:r w:rsidR="00887456">
        <w:rPr>
          <w:rFonts w:ascii="Arial" w:hAnsi="Arial" w:cs="Arial"/>
          <w:color w:val="000000"/>
          <w:sz w:val="24"/>
          <w:szCs w:val="24"/>
        </w:rPr>
        <w:t xml:space="preserve"> EOC will only expend funds for </w:t>
      </w:r>
      <w:r w:rsidR="00553DE5" w:rsidRPr="00B4438F">
        <w:rPr>
          <w:rFonts w:ascii="Arial" w:hAnsi="Arial" w:cs="Arial"/>
          <w:color w:val="000000"/>
          <w:sz w:val="24"/>
          <w:szCs w:val="24"/>
        </w:rPr>
        <w:t>the cost of meals that are brought to the work location and purchased in a cost-effective and reasonable manner, such as bulk meals.</w:t>
      </w:r>
    </w:p>
    <w:p w:rsidR="00553DE5" w:rsidRPr="00887456" w:rsidRDefault="00553DE5" w:rsidP="00553DE5">
      <w:pPr>
        <w:tabs>
          <w:tab w:val="left" w:pos="360"/>
        </w:tabs>
        <w:ind w:right="54" w:hanging="5"/>
        <w:rPr>
          <w:rFonts w:ascii="Arial" w:hAnsi="Arial" w:cs="Arial"/>
          <w:color w:val="000000"/>
          <w:position w:val="11"/>
          <w:sz w:val="24"/>
          <w:szCs w:val="24"/>
          <w:vertAlign w:val="superscript"/>
        </w:rPr>
      </w:pPr>
    </w:p>
    <w:p w:rsidR="00553DE5" w:rsidRPr="00141EB4" w:rsidRDefault="00887456" w:rsidP="00553DE5">
      <w:pPr>
        <w:tabs>
          <w:tab w:val="left" w:pos="360"/>
        </w:tabs>
        <w:autoSpaceDE w:val="0"/>
        <w:autoSpaceDN w:val="0"/>
        <w:adjustRightInd w:val="0"/>
        <w:ind w:right="54" w:hanging="5"/>
        <w:rPr>
          <w:rFonts w:ascii="Arial" w:hAnsi="Arial" w:cs="Arial"/>
          <w:color w:val="000000"/>
          <w:sz w:val="24"/>
          <w:szCs w:val="24"/>
        </w:rPr>
      </w:pPr>
      <w:r>
        <w:rPr>
          <w:rFonts w:ascii="Arial" w:hAnsi="Arial" w:cs="Arial"/>
          <w:b/>
          <w:bCs/>
          <w:color w:val="000000"/>
          <w:sz w:val="24"/>
          <w:szCs w:val="24"/>
        </w:rPr>
        <w:t>2.</w:t>
      </w:r>
      <w:r w:rsidR="00553DE5" w:rsidRPr="00887456">
        <w:rPr>
          <w:rFonts w:ascii="Arial" w:hAnsi="Arial" w:cs="Arial"/>
          <w:b/>
          <w:bCs/>
          <w:color w:val="000000"/>
          <w:sz w:val="24"/>
          <w:szCs w:val="24"/>
        </w:rPr>
        <w:t>7.</w:t>
      </w:r>
      <w:r w:rsidR="00553DE5" w:rsidRPr="00141EB4">
        <w:rPr>
          <w:rFonts w:ascii="Arial" w:hAnsi="Arial" w:cs="Arial"/>
          <w:b/>
          <w:bCs/>
          <w:color w:val="000000"/>
          <w:sz w:val="24"/>
          <w:szCs w:val="24"/>
        </w:rPr>
        <w:t xml:space="preserve"> Evacuation and Sheltering </w:t>
      </w:r>
    </w:p>
    <w:p w:rsidR="00553DE5" w:rsidRPr="00887456" w:rsidRDefault="00553DE5" w:rsidP="00553DE5">
      <w:pPr>
        <w:tabs>
          <w:tab w:val="left" w:pos="360"/>
        </w:tabs>
        <w:autoSpaceDE w:val="0"/>
        <w:autoSpaceDN w:val="0"/>
        <w:adjustRightInd w:val="0"/>
        <w:ind w:right="54" w:hanging="5"/>
        <w:rPr>
          <w:rFonts w:ascii="Arial" w:hAnsi="Arial" w:cs="Arial"/>
          <w:color w:val="000000"/>
          <w:sz w:val="24"/>
          <w:szCs w:val="24"/>
        </w:rPr>
      </w:pPr>
    </w:p>
    <w:p w:rsidR="00553DE5" w:rsidRPr="00141EB4" w:rsidRDefault="00887456" w:rsidP="00553DE5">
      <w:pPr>
        <w:tabs>
          <w:tab w:val="left" w:pos="360"/>
        </w:tabs>
        <w:autoSpaceDE w:val="0"/>
        <w:autoSpaceDN w:val="0"/>
        <w:adjustRightInd w:val="0"/>
        <w:ind w:right="54" w:hanging="5"/>
        <w:jc w:val="both"/>
        <w:rPr>
          <w:rFonts w:ascii="Arial" w:hAnsi="Arial" w:cs="Arial"/>
          <w:color w:val="000000"/>
          <w:sz w:val="24"/>
          <w:szCs w:val="24"/>
        </w:rPr>
      </w:pPr>
      <w:r>
        <w:rPr>
          <w:rFonts w:ascii="Arial" w:hAnsi="Arial" w:cs="Arial"/>
          <w:color w:val="000000"/>
          <w:sz w:val="24"/>
          <w:szCs w:val="24"/>
        </w:rPr>
        <w:t>2.7.1. The EOC may expend funds for the e</w:t>
      </w:r>
      <w:r w:rsidR="00553DE5" w:rsidRPr="00141EB4">
        <w:rPr>
          <w:rFonts w:ascii="Arial" w:hAnsi="Arial" w:cs="Arial"/>
          <w:color w:val="000000"/>
          <w:sz w:val="24"/>
          <w:szCs w:val="24"/>
        </w:rPr>
        <w:t xml:space="preserve">vacuation and sheltering of survivors. This includes household pets and service and assistance animals, but not exhibition or livestock animals. </w:t>
      </w:r>
    </w:p>
    <w:p w:rsidR="00553DE5" w:rsidRPr="00887456" w:rsidRDefault="00553DE5" w:rsidP="00553DE5">
      <w:pPr>
        <w:tabs>
          <w:tab w:val="left" w:pos="360"/>
        </w:tabs>
        <w:autoSpaceDE w:val="0"/>
        <w:autoSpaceDN w:val="0"/>
        <w:adjustRightInd w:val="0"/>
        <w:spacing w:line="276" w:lineRule="atLeast"/>
        <w:ind w:right="54" w:hanging="5"/>
        <w:rPr>
          <w:rFonts w:ascii="Arial" w:hAnsi="Arial" w:cs="Arial"/>
          <w:color w:val="000000"/>
          <w:sz w:val="24"/>
          <w:szCs w:val="24"/>
        </w:rPr>
      </w:pPr>
    </w:p>
    <w:p w:rsidR="00553DE5" w:rsidRPr="00887456" w:rsidRDefault="00887456" w:rsidP="00887456">
      <w:pPr>
        <w:tabs>
          <w:tab w:val="left" w:pos="360"/>
        </w:tabs>
        <w:autoSpaceDE w:val="0"/>
        <w:autoSpaceDN w:val="0"/>
        <w:adjustRightInd w:val="0"/>
        <w:spacing w:line="276" w:lineRule="atLeast"/>
        <w:ind w:right="54" w:hanging="5"/>
        <w:jc w:val="both"/>
        <w:rPr>
          <w:rFonts w:ascii="Arial" w:hAnsi="Arial" w:cs="Arial"/>
          <w:color w:val="000000"/>
          <w:sz w:val="24"/>
          <w:szCs w:val="24"/>
        </w:rPr>
      </w:pPr>
      <w:r>
        <w:rPr>
          <w:rFonts w:ascii="Arial" w:hAnsi="Arial" w:cs="Arial"/>
          <w:color w:val="000000"/>
          <w:sz w:val="24"/>
          <w:szCs w:val="24"/>
        </w:rPr>
        <w:t>2.7.2. The EOC may fund the t</w:t>
      </w:r>
      <w:r w:rsidR="00553DE5" w:rsidRPr="00141EB4">
        <w:rPr>
          <w:rFonts w:ascii="Arial" w:hAnsi="Arial" w:cs="Arial"/>
          <w:color w:val="000000"/>
          <w:sz w:val="24"/>
          <w:szCs w:val="24"/>
        </w:rPr>
        <w:t xml:space="preserve">ransportation of evacuees, household pets, service animals, luggage, and durable medical equipment. This includes emergency medical transportation. The mode of transportation should be customary and appropriate for the work required. </w:t>
      </w:r>
      <w:r>
        <w:rPr>
          <w:rFonts w:ascii="Arial" w:hAnsi="Arial" w:cs="Arial"/>
          <w:color w:val="000000"/>
          <w:sz w:val="24"/>
          <w:szCs w:val="24"/>
        </w:rPr>
        <w:t>The EOC may expend funds for</w:t>
      </w:r>
      <w:r w:rsidR="00553DE5" w:rsidRPr="00887456">
        <w:rPr>
          <w:rFonts w:ascii="Arial" w:hAnsi="Arial" w:cs="Arial"/>
          <w:color w:val="000000"/>
          <w:sz w:val="24"/>
          <w:szCs w:val="24"/>
        </w:rPr>
        <w:t>:</w:t>
      </w:r>
    </w:p>
    <w:p w:rsidR="00553DE5" w:rsidRPr="00141EB4" w:rsidRDefault="00553DE5" w:rsidP="00553DE5">
      <w:pPr>
        <w:tabs>
          <w:tab w:val="left" w:pos="360"/>
        </w:tabs>
        <w:autoSpaceDE w:val="0"/>
        <w:autoSpaceDN w:val="0"/>
        <w:adjustRightInd w:val="0"/>
        <w:spacing w:line="276" w:lineRule="atLeast"/>
        <w:ind w:right="54" w:hanging="5"/>
        <w:rPr>
          <w:rFonts w:ascii="Arial" w:hAnsi="Arial" w:cs="Arial"/>
          <w:color w:val="000000"/>
          <w:sz w:val="24"/>
          <w:szCs w:val="24"/>
        </w:rPr>
      </w:pPr>
    </w:p>
    <w:p w:rsidR="00553DE5" w:rsidRPr="00141EB4" w:rsidRDefault="00553DE5" w:rsidP="00553DE5">
      <w:pPr>
        <w:numPr>
          <w:ilvl w:val="0"/>
          <w:numId w:val="3"/>
        </w:numPr>
        <w:tabs>
          <w:tab w:val="left" w:pos="360"/>
        </w:tabs>
        <w:autoSpaceDE w:val="0"/>
        <w:autoSpaceDN w:val="0"/>
        <w:adjustRightInd w:val="0"/>
        <w:ind w:right="54"/>
        <w:rPr>
          <w:rFonts w:ascii="Arial" w:hAnsi="Arial" w:cs="Arial"/>
          <w:color w:val="000000"/>
          <w:sz w:val="24"/>
          <w:szCs w:val="24"/>
        </w:rPr>
      </w:pPr>
      <w:r w:rsidRPr="00141EB4">
        <w:rPr>
          <w:rFonts w:ascii="Arial" w:hAnsi="Arial" w:cs="Arial"/>
          <w:color w:val="000000"/>
          <w:sz w:val="24"/>
          <w:szCs w:val="24"/>
        </w:rPr>
        <w:t xml:space="preserve">Transferring patients from inoperable, compromised, or overwhelmed eligible medical or custodial care facilities to another medical facility or to a shelter. </w:t>
      </w:r>
    </w:p>
    <w:p w:rsidR="00553DE5" w:rsidRPr="00141EB4" w:rsidRDefault="00553DE5" w:rsidP="00887456">
      <w:pPr>
        <w:numPr>
          <w:ilvl w:val="0"/>
          <w:numId w:val="3"/>
        </w:numPr>
        <w:tabs>
          <w:tab w:val="left" w:pos="360"/>
        </w:tabs>
        <w:autoSpaceDE w:val="0"/>
        <w:autoSpaceDN w:val="0"/>
        <w:adjustRightInd w:val="0"/>
        <w:ind w:right="54"/>
        <w:jc w:val="both"/>
        <w:rPr>
          <w:rFonts w:ascii="Arial" w:hAnsi="Arial" w:cs="Arial"/>
          <w:color w:val="000000"/>
          <w:sz w:val="24"/>
          <w:szCs w:val="24"/>
        </w:rPr>
      </w:pPr>
      <w:r w:rsidRPr="00141EB4">
        <w:rPr>
          <w:rFonts w:ascii="Arial" w:hAnsi="Arial" w:cs="Arial"/>
          <w:color w:val="000000"/>
          <w:sz w:val="24"/>
          <w:szCs w:val="24"/>
        </w:rPr>
        <w:lastRenderedPageBreak/>
        <w:t xml:space="preserve">Transferring patients back to original medical or custodial care facility, when appropriate. </w:t>
      </w:r>
    </w:p>
    <w:p w:rsidR="00553DE5" w:rsidRPr="00141EB4" w:rsidRDefault="00553DE5" w:rsidP="00887456">
      <w:pPr>
        <w:numPr>
          <w:ilvl w:val="0"/>
          <w:numId w:val="3"/>
        </w:numPr>
        <w:tabs>
          <w:tab w:val="left" w:pos="360"/>
        </w:tabs>
        <w:autoSpaceDE w:val="0"/>
        <w:autoSpaceDN w:val="0"/>
        <w:adjustRightInd w:val="0"/>
        <w:ind w:right="54"/>
        <w:jc w:val="both"/>
        <w:rPr>
          <w:rFonts w:ascii="Arial" w:hAnsi="Arial" w:cs="Arial"/>
          <w:color w:val="000000"/>
          <w:sz w:val="24"/>
          <w:szCs w:val="24"/>
        </w:rPr>
      </w:pPr>
      <w:r w:rsidRPr="00141EB4">
        <w:rPr>
          <w:rFonts w:ascii="Arial" w:hAnsi="Arial" w:cs="Arial"/>
          <w:color w:val="000000"/>
          <w:sz w:val="24"/>
          <w:szCs w:val="24"/>
        </w:rPr>
        <w:t xml:space="preserve">Transporting survivors, including </w:t>
      </w:r>
      <w:proofErr w:type="spellStart"/>
      <w:r w:rsidRPr="00141EB4">
        <w:rPr>
          <w:rFonts w:ascii="Arial" w:hAnsi="Arial" w:cs="Arial"/>
          <w:color w:val="000000"/>
          <w:sz w:val="24"/>
          <w:szCs w:val="24"/>
        </w:rPr>
        <w:t>shelterees</w:t>
      </w:r>
      <w:proofErr w:type="spellEnd"/>
      <w:r w:rsidRPr="00141EB4">
        <w:rPr>
          <w:rFonts w:ascii="Arial" w:hAnsi="Arial" w:cs="Arial"/>
          <w:color w:val="000000"/>
          <w:sz w:val="24"/>
          <w:szCs w:val="24"/>
        </w:rPr>
        <w:t xml:space="preserve">, who require emergency medical care to and from the nearest existing or temporary medical care facility equipped to adequately treat the medical emergency. Transport may include emergency air, sea, or ground ambulance services if necessary. </w:t>
      </w:r>
    </w:p>
    <w:p w:rsidR="00553DE5" w:rsidRPr="00141EB4" w:rsidRDefault="00553DE5" w:rsidP="00887456">
      <w:pPr>
        <w:numPr>
          <w:ilvl w:val="0"/>
          <w:numId w:val="3"/>
        </w:numPr>
        <w:tabs>
          <w:tab w:val="left" w:pos="360"/>
        </w:tabs>
        <w:autoSpaceDE w:val="0"/>
        <w:autoSpaceDN w:val="0"/>
        <w:adjustRightInd w:val="0"/>
        <w:ind w:right="54"/>
        <w:jc w:val="both"/>
        <w:rPr>
          <w:rFonts w:ascii="Arial" w:hAnsi="Arial" w:cs="Arial"/>
          <w:color w:val="000000"/>
          <w:sz w:val="24"/>
          <w:szCs w:val="24"/>
        </w:rPr>
      </w:pPr>
      <w:r w:rsidRPr="00141EB4">
        <w:rPr>
          <w:rFonts w:ascii="Arial" w:hAnsi="Arial" w:cs="Arial"/>
          <w:color w:val="000000"/>
          <w:sz w:val="24"/>
          <w:szCs w:val="24"/>
        </w:rPr>
        <w:t xml:space="preserve">Use of equipment such as buses, trucks, or other vehicles (including accessible vehicles) to provide one-time transportation to evacuate survivors and their household pets and service and assistance animals to emergency shelters from pre-established pick-up locations. This includes stand-by time for drivers and contracted equipment while waiting to transport survivors. </w:t>
      </w:r>
    </w:p>
    <w:p w:rsidR="00553DE5" w:rsidRPr="00141EB4" w:rsidRDefault="00553DE5" w:rsidP="00887456">
      <w:pPr>
        <w:numPr>
          <w:ilvl w:val="0"/>
          <w:numId w:val="3"/>
        </w:numPr>
        <w:tabs>
          <w:tab w:val="left" w:pos="360"/>
        </w:tabs>
        <w:autoSpaceDE w:val="0"/>
        <w:autoSpaceDN w:val="0"/>
        <w:adjustRightInd w:val="0"/>
        <w:ind w:right="54"/>
        <w:jc w:val="both"/>
        <w:rPr>
          <w:rFonts w:ascii="Arial" w:hAnsi="Arial" w:cs="Arial"/>
          <w:color w:val="000000"/>
          <w:sz w:val="24"/>
          <w:szCs w:val="24"/>
        </w:rPr>
      </w:pPr>
      <w:r w:rsidRPr="00141EB4">
        <w:rPr>
          <w:rFonts w:ascii="Arial" w:hAnsi="Arial" w:cs="Arial"/>
          <w:color w:val="000000"/>
          <w:sz w:val="24"/>
          <w:szCs w:val="24"/>
        </w:rPr>
        <w:t xml:space="preserve">Paratransit transportation services, such as vans, minibuses, and buses, (including accessible vehicles) to transport senior citizens, individuals with disabilities (including mobility disabilities) or access and functional needs, individuals in nursing homes and assisted-living facilities, and homebound individuals impacted by the incident. </w:t>
      </w:r>
    </w:p>
    <w:p w:rsidR="00553DE5" w:rsidRPr="00887456" w:rsidRDefault="00553DE5" w:rsidP="00887456">
      <w:pPr>
        <w:numPr>
          <w:ilvl w:val="0"/>
          <w:numId w:val="3"/>
        </w:numPr>
        <w:tabs>
          <w:tab w:val="left" w:pos="360"/>
        </w:tabs>
        <w:autoSpaceDE w:val="0"/>
        <w:autoSpaceDN w:val="0"/>
        <w:adjustRightInd w:val="0"/>
        <w:ind w:right="54"/>
        <w:jc w:val="both"/>
        <w:rPr>
          <w:rFonts w:ascii="Arial" w:hAnsi="Arial" w:cs="Arial"/>
          <w:color w:val="000000"/>
          <w:sz w:val="24"/>
          <w:szCs w:val="24"/>
        </w:rPr>
      </w:pPr>
      <w:r w:rsidRPr="00141EB4">
        <w:rPr>
          <w:rFonts w:ascii="Arial" w:hAnsi="Arial" w:cs="Arial"/>
          <w:color w:val="000000"/>
          <w:sz w:val="24"/>
          <w:szCs w:val="24"/>
        </w:rPr>
        <w:t xml:space="preserve">Tracking of evacuees, household pets, service animals, luggage, and durable medical equipment. This includes the use of animal microchips for the purpose of tracking evacuated animals. </w:t>
      </w:r>
    </w:p>
    <w:p w:rsidR="00553DE5" w:rsidRPr="00141EB4" w:rsidRDefault="00553DE5" w:rsidP="00887456">
      <w:pPr>
        <w:numPr>
          <w:ilvl w:val="0"/>
          <w:numId w:val="3"/>
        </w:numPr>
        <w:tabs>
          <w:tab w:val="left" w:pos="360"/>
        </w:tabs>
        <w:autoSpaceDE w:val="0"/>
        <w:autoSpaceDN w:val="0"/>
        <w:adjustRightInd w:val="0"/>
        <w:ind w:right="54"/>
        <w:jc w:val="both"/>
        <w:rPr>
          <w:rFonts w:ascii="Arial" w:hAnsi="Arial" w:cs="Arial"/>
          <w:color w:val="000000"/>
          <w:sz w:val="24"/>
          <w:szCs w:val="24"/>
        </w:rPr>
      </w:pPr>
      <w:r w:rsidRPr="00141EB4">
        <w:rPr>
          <w:rFonts w:ascii="Arial" w:hAnsi="Arial" w:cs="Arial"/>
          <w:color w:val="000000"/>
          <w:sz w:val="24"/>
          <w:szCs w:val="24"/>
        </w:rPr>
        <w:t xml:space="preserve">Food and water provided during transport. </w:t>
      </w:r>
    </w:p>
    <w:p w:rsidR="00553DE5" w:rsidRPr="00887456" w:rsidRDefault="00553DE5" w:rsidP="00887456">
      <w:pPr>
        <w:pStyle w:val="ListParagraph"/>
        <w:numPr>
          <w:ilvl w:val="0"/>
          <w:numId w:val="3"/>
        </w:numPr>
        <w:tabs>
          <w:tab w:val="left" w:pos="360"/>
        </w:tabs>
        <w:autoSpaceDE w:val="0"/>
        <w:autoSpaceDN w:val="0"/>
        <w:adjustRightInd w:val="0"/>
        <w:ind w:right="54"/>
        <w:jc w:val="both"/>
        <w:rPr>
          <w:color w:val="000000"/>
        </w:rPr>
      </w:pPr>
      <w:r w:rsidRPr="00887456">
        <w:rPr>
          <w:color w:val="000000"/>
        </w:rPr>
        <w:t xml:space="preserve">Emergency medical care provided during transport, including emergency medical personnel and supply costs. </w:t>
      </w:r>
    </w:p>
    <w:p w:rsidR="00553DE5" w:rsidRPr="00887456" w:rsidRDefault="00553DE5" w:rsidP="00887456">
      <w:pPr>
        <w:pStyle w:val="ListParagraph"/>
        <w:numPr>
          <w:ilvl w:val="0"/>
          <w:numId w:val="3"/>
        </w:numPr>
        <w:tabs>
          <w:tab w:val="left" w:pos="360"/>
        </w:tabs>
        <w:autoSpaceDE w:val="0"/>
        <w:autoSpaceDN w:val="0"/>
        <w:adjustRightInd w:val="0"/>
        <w:ind w:right="54"/>
        <w:jc w:val="both"/>
        <w:rPr>
          <w:color w:val="000000"/>
        </w:rPr>
      </w:pPr>
      <w:r w:rsidRPr="00887456">
        <w:rPr>
          <w:color w:val="000000"/>
        </w:rPr>
        <w:t xml:space="preserve">Stabilization of individuals injured during evacuation. </w:t>
      </w:r>
    </w:p>
    <w:p w:rsidR="00553DE5" w:rsidRPr="00887456" w:rsidRDefault="00553DE5" w:rsidP="00887456">
      <w:pPr>
        <w:pStyle w:val="ListParagraph"/>
        <w:numPr>
          <w:ilvl w:val="0"/>
          <w:numId w:val="3"/>
        </w:numPr>
        <w:tabs>
          <w:tab w:val="left" w:pos="360"/>
        </w:tabs>
        <w:autoSpaceDE w:val="0"/>
        <w:autoSpaceDN w:val="0"/>
        <w:adjustRightInd w:val="0"/>
        <w:ind w:right="54"/>
        <w:jc w:val="both"/>
        <w:rPr>
          <w:color w:val="000000"/>
        </w:rPr>
      </w:pPr>
      <w:r w:rsidRPr="00887456">
        <w:rPr>
          <w:color w:val="000000"/>
        </w:rPr>
        <w:t>Costs incurred in advance of an incident necessary to prepare for evacuations in threatened areas. Costs may include mobilization of ambulances and other transport equipment.</w:t>
      </w:r>
    </w:p>
    <w:p w:rsidR="00553DE5" w:rsidRPr="00887456" w:rsidRDefault="00553DE5" w:rsidP="00553DE5">
      <w:pPr>
        <w:tabs>
          <w:tab w:val="left" w:pos="360"/>
        </w:tabs>
        <w:autoSpaceDE w:val="0"/>
        <w:autoSpaceDN w:val="0"/>
        <w:adjustRightInd w:val="0"/>
        <w:ind w:right="54"/>
        <w:rPr>
          <w:rFonts w:ascii="Arial" w:hAnsi="Arial" w:cs="Arial"/>
          <w:color w:val="000000"/>
          <w:sz w:val="24"/>
          <w:szCs w:val="24"/>
        </w:rPr>
      </w:pPr>
    </w:p>
    <w:p w:rsidR="00553DE5" w:rsidRPr="00887456" w:rsidRDefault="00887456" w:rsidP="00887456">
      <w:pPr>
        <w:tabs>
          <w:tab w:val="left" w:pos="360"/>
        </w:tabs>
        <w:autoSpaceDE w:val="0"/>
        <w:autoSpaceDN w:val="0"/>
        <w:adjustRightInd w:val="0"/>
        <w:ind w:right="54"/>
        <w:jc w:val="both"/>
        <w:rPr>
          <w:rFonts w:ascii="Arial" w:hAnsi="Arial" w:cs="Arial"/>
          <w:color w:val="000000"/>
          <w:sz w:val="24"/>
          <w:szCs w:val="24"/>
        </w:rPr>
      </w:pPr>
      <w:r w:rsidRPr="00887456">
        <w:rPr>
          <w:rFonts w:ascii="Arial" w:hAnsi="Arial" w:cs="Arial"/>
          <w:color w:val="000000"/>
          <w:sz w:val="24"/>
          <w:szCs w:val="24"/>
        </w:rPr>
        <w:t xml:space="preserve">2.7.3. </w:t>
      </w:r>
      <w:r>
        <w:rPr>
          <w:rFonts w:ascii="Arial" w:hAnsi="Arial" w:cs="Arial"/>
          <w:color w:val="000000"/>
          <w:sz w:val="24"/>
          <w:szCs w:val="24"/>
        </w:rPr>
        <w:t>The EOC may fund t</w:t>
      </w:r>
      <w:r w:rsidR="00553DE5" w:rsidRPr="00887456">
        <w:rPr>
          <w:rFonts w:ascii="Arial" w:hAnsi="Arial" w:cs="Arial"/>
          <w:color w:val="000000"/>
          <w:sz w:val="24"/>
          <w:szCs w:val="24"/>
        </w:rPr>
        <w:t xml:space="preserve">he operation of </w:t>
      </w:r>
      <w:r>
        <w:rPr>
          <w:rFonts w:ascii="Arial" w:hAnsi="Arial" w:cs="Arial"/>
          <w:color w:val="000000"/>
          <w:sz w:val="24"/>
          <w:szCs w:val="24"/>
        </w:rPr>
        <w:t>e</w:t>
      </w:r>
      <w:r w:rsidR="00553DE5" w:rsidRPr="00887456">
        <w:rPr>
          <w:rFonts w:ascii="Arial" w:hAnsi="Arial" w:cs="Arial"/>
          <w:color w:val="000000"/>
          <w:sz w:val="24"/>
          <w:szCs w:val="24"/>
        </w:rPr>
        <w:t>mergency shelters and warming centers.  Costs may include:</w:t>
      </w:r>
    </w:p>
    <w:p w:rsidR="00553DE5" w:rsidRPr="00887456" w:rsidRDefault="00553DE5" w:rsidP="00553DE5">
      <w:pPr>
        <w:tabs>
          <w:tab w:val="left" w:pos="360"/>
        </w:tabs>
        <w:autoSpaceDE w:val="0"/>
        <w:autoSpaceDN w:val="0"/>
        <w:adjustRightInd w:val="0"/>
        <w:ind w:right="54"/>
        <w:rPr>
          <w:rFonts w:ascii="Arial" w:hAnsi="Arial" w:cs="Arial"/>
          <w:color w:val="000000"/>
          <w:sz w:val="24"/>
          <w:szCs w:val="24"/>
        </w:rPr>
      </w:pP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Hot and cold meals, snacks, beverages, and related supplies for survivors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Cooking and serving supplies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Food, water, and bowls for household pets and service and assistance animals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Durable medical equipment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Consumable medical supplies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Medication for animal decontamination and parasite control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Infant formula, baby food, and diapers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Refrigerators, microwaves, and crock pots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Cots, cribs, linens, blankets, pillows, tables, and chairs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Crates, cages, leashes, and animal transport carriers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Personal hygiene kits with items such as shampoo, soap, toothpaste, a toothbrush, towels, and washcloths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Animal cleaning tables and supplies </w:t>
      </w:r>
    </w:p>
    <w:p w:rsidR="00553DE5" w:rsidRPr="00887456" w:rsidRDefault="00887456" w:rsidP="00553DE5">
      <w:pPr>
        <w:pStyle w:val="ListParagraph"/>
        <w:numPr>
          <w:ilvl w:val="0"/>
          <w:numId w:val="4"/>
        </w:numPr>
        <w:tabs>
          <w:tab w:val="left" w:pos="360"/>
        </w:tabs>
        <w:autoSpaceDE w:val="0"/>
        <w:autoSpaceDN w:val="0"/>
        <w:adjustRightInd w:val="0"/>
        <w:ind w:right="54"/>
        <w:rPr>
          <w:color w:val="000000"/>
        </w:rPr>
      </w:pPr>
      <w:r>
        <w:rPr>
          <w:color w:val="000000"/>
        </w:rPr>
        <w:t>Washers and dryers (one of each per 50 shelter residents)</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Toys and books</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Supervision of paid and volunteer staff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Cleaning the shelter, linens, and animal crates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Shelter safety and security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lastRenderedPageBreak/>
        <w:t xml:space="preserve">Use of equipment, such as ambulances, buses, trucks, or other vehicles, to provide sheltering support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Phone banks for survivors </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Care for survivors with disabilities or access and functional needs</w:t>
      </w:r>
    </w:p>
    <w:p w:rsidR="00553DE5" w:rsidRPr="00887456" w:rsidRDefault="00553DE5" w:rsidP="00553DE5">
      <w:pPr>
        <w:pStyle w:val="ListParagraph"/>
        <w:numPr>
          <w:ilvl w:val="0"/>
          <w:numId w:val="4"/>
        </w:numPr>
        <w:tabs>
          <w:tab w:val="left" w:pos="360"/>
        </w:tabs>
        <w:autoSpaceDE w:val="0"/>
        <w:autoSpaceDN w:val="0"/>
        <w:adjustRightInd w:val="0"/>
        <w:ind w:right="54"/>
        <w:rPr>
          <w:color w:val="000000"/>
        </w:rPr>
      </w:pPr>
      <w:r w:rsidRPr="00887456">
        <w:rPr>
          <w:color w:val="000000"/>
        </w:rPr>
        <w:t xml:space="preserve">Licensed Day Care for </w:t>
      </w:r>
      <w:r w:rsidR="00887456">
        <w:rPr>
          <w:color w:val="000000"/>
        </w:rPr>
        <w:t>s</w:t>
      </w:r>
      <w:r w:rsidRPr="00887456">
        <w:rPr>
          <w:color w:val="000000"/>
        </w:rPr>
        <w:t>helter</w:t>
      </w:r>
      <w:r w:rsidR="00887456">
        <w:rPr>
          <w:color w:val="000000"/>
        </w:rPr>
        <w:t xml:space="preserve"> resident</w:t>
      </w:r>
      <w:r w:rsidRPr="00887456">
        <w:rPr>
          <w:color w:val="000000"/>
        </w:rPr>
        <w:t>s</w:t>
      </w:r>
    </w:p>
    <w:p w:rsidR="00553DE5" w:rsidRPr="001E38B9" w:rsidRDefault="00553DE5" w:rsidP="00553DE5">
      <w:pPr>
        <w:tabs>
          <w:tab w:val="left" w:pos="360"/>
        </w:tabs>
        <w:autoSpaceDE w:val="0"/>
        <w:autoSpaceDN w:val="0"/>
        <w:adjustRightInd w:val="0"/>
        <w:ind w:right="54"/>
        <w:rPr>
          <w:rFonts w:ascii="Times New Roman" w:hAnsi="Times New Roman" w:cs="Times New Roman"/>
          <w:color w:val="000000"/>
        </w:rPr>
      </w:pPr>
    </w:p>
    <w:p w:rsidR="00301A9B" w:rsidRDefault="00301A9B" w:rsidP="00E30DCB">
      <w:pPr>
        <w:jc w:val="both"/>
        <w:rPr>
          <w:rFonts w:ascii="Arial" w:hAnsi="Arial" w:cs="Arial"/>
          <w:sz w:val="24"/>
          <w:szCs w:val="24"/>
        </w:rPr>
      </w:pPr>
    </w:p>
    <w:p w:rsidR="00633E8D" w:rsidRDefault="00633E8D" w:rsidP="00E30DCB">
      <w:pPr>
        <w:jc w:val="both"/>
        <w:rPr>
          <w:rFonts w:ascii="Arial" w:hAnsi="Arial" w:cs="Arial"/>
          <w:sz w:val="24"/>
          <w:szCs w:val="24"/>
        </w:rPr>
      </w:pPr>
    </w:p>
    <w:p w:rsidR="00633E8D" w:rsidRDefault="00633E8D" w:rsidP="00E30DCB">
      <w:pPr>
        <w:jc w:val="both"/>
        <w:rPr>
          <w:rFonts w:ascii="Arial" w:hAnsi="Arial" w:cs="Arial"/>
          <w:sz w:val="24"/>
          <w:szCs w:val="24"/>
        </w:rPr>
      </w:pPr>
      <w:r>
        <w:rPr>
          <w:rFonts w:ascii="Arial" w:hAnsi="Arial" w:cs="Arial"/>
          <w:sz w:val="24"/>
          <w:szCs w:val="24"/>
        </w:rPr>
        <w:t xml:space="preserve">Signature by Town Elected </w:t>
      </w:r>
      <w:bookmarkStart w:id="0" w:name="_GoBack"/>
      <w:bookmarkEnd w:id="0"/>
      <w:r>
        <w:rPr>
          <w:rFonts w:ascii="Arial" w:hAnsi="Arial" w:cs="Arial"/>
          <w:sz w:val="24"/>
          <w:szCs w:val="24"/>
        </w:rPr>
        <w:t>Officials</w:t>
      </w:r>
    </w:p>
    <w:sectPr w:rsidR="00633E8D" w:rsidSect="003825A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A8" w:rsidRDefault="00874EA8" w:rsidP="00874EA8">
      <w:r>
        <w:separator/>
      </w:r>
    </w:p>
  </w:endnote>
  <w:endnote w:type="continuationSeparator" w:id="0">
    <w:p w:rsidR="00874EA8" w:rsidRDefault="00874EA8" w:rsidP="0087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617328"/>
      <w:docPartObj>
        <w:docPartGallery w:val="Page Numbers (Bottom of Page)"/>
        <w:docPartUnique/>
      </w:docPartObj>
    </w:sdtPr>
    <w:sdtEndPr>
      <w:rPr>
        <w:noProof/>
      </w:rPr>
    </w:sdtEndPr>
    <w:sdtContent>
      <w:p w:rsidR="00874EA8" w:rsidRDefault="00874EA8">
        <w:pPr>
          <w:pStyle w:val="Footer"/>
          <w:jc w:val="center"/>
        </w:pPr>
        <w:r>
          <w:fldChar w:fldCharType="begin"/>
        </w:r>
        <w:r>
          <w:instrText xml:space="preserve"> PAGE   \* MERGEFORMAT </w:instrText>
        </w:r>
        <w:r>
          <w:fldChar w:fldCharType="separate"/>
        </w:r>
        <w:r w:rsidR="00633E8D">
          <w:rPr>
            <w:noProof/>
          </w:rPr>
          <w:t>3</w:t>
        </w:r>
        <w:r>
          <w:rPr>
            <w:noProof/>
          </w:rPr>
          <w:fldChar w:fldCharType="end"/>
        </w:r>
      </w:p>
    </w:sdtContent>
  </w:sdt>
  <w:p w:rsidR="00874EA8" w:rsidRDefault="00874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A8" w:rsidRDefault="00874EA8" w:rsidP="00874EA8">
      <w:r>
        <w:separator/>
      </w:r>
    </w:p>
  </w:footnote>
  <w:footnote w:type="continuationSeparator" w:id="0">
    <w:p w:rsidR="00874EA8" w:rsidRDefault="00874EA8" w:rsidP="00874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94EAA"/>
    <w:multiLevelType w:val="hybridMultilevel"/>
    <w:tmpl w:val="A1F8297C"/>
    <w:lvl w:ilvl="0" w:tplc="04090001">
      <w:start w:val="1"/>
      <w:numFmt w:val="bullet"/>
      <w:lvlText w:val=""/>
      <w:lvlJc w:val="left"/>
      <w:pPr>
        <w:ind w:left="715" w:hanging="360"/>
      </w:pPr>
      <w:rPr>
        <w:rFonts w:ascii="Symbol" w:hAnsi="Symbol" w:hint="default"/>
      </w:rPr>
    </w:lvl>
    <w:lvl w:ilvl="1" w:tplc="E424E878">
      <w:numFmt w:val="bullet"/>
      <w:lvlText w:val="•"/>
      <w:lvlJc w:val="left"/>
      <w:pPr>
        <w:ind w:left="1435" w:hanging="360"/>
      </w:pPr>
      <w:rPr>
        <w:rFonts w:ascii="Times New Roman" w:eastAsiaTheme="minorHAnsi" w:hAnsi="Times New Roman" w:cs="Times New Roman"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15:restartNumberingAfterBreak="0">
    <w:nsid w:val="50214691"/>
    <w:multiLevelType w:val="hybridMultilevel"/>
    <w:tmpl w:val="14C4F9AC"/>
    <w:lvl w:ilvl="0" w:tplc="04090001">
      <w:start w:val="1"/>
      <w:numFmt w:val="bullet"/>
      <w:lvlText w:val=""/>
      <w:lvlJc w:val="left"/>
      <w:pPr>
        <w:ind w:left="715" w:hanging="360"/>
      </w:pPr>
      <w:rPr>
        <w:rFonts w:ascii="Symbol" w:hAnsi="Symbol" w:hint="default"/>
      </w:rPr>
    </w:lvl>
    <w:lvl w:ilvl="1" w:tplc="F6085D5A">
      <w:numFmt w:val="bullet"/>
      <w:lvlText w:val="•"/>
      <w:lvlJc w:val="left"/>
      <w:pPr>
        <w:ind w:left="1435" w:hanging="360"/>
      </w:pPr>
      <w:rPr>
        <w:rFonts w:ascii="Times New Roman" w:eastAsiaTheme="minorHAnsi" w:hAnsi="Times New Roman" w:cs="Times New Roman"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530101BE"/>
    <w:multiLevelType w:val="hybridMultilevel"/>
    <w:tmpl w:val="F3C2EF7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6C0A7733"/>
    <w:multiLevelType w:val="hybridMultilevel"/>
    <w:tmpl w:val="6CB2718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9B"/>
    <w:rsid w:val="000213FA"/>
    <w:rsid w:val="000B5DDD"/>
    <w:rsid w:val="00195AA5"/>
    <w:rsid w:val="00211A66"/>
    <w:rsid w:val="00271EFF"/>
    <w:rsid w:val="003001DE"/>
    <w:rsid w:val="00301A9B"/>
    <w:rsid w:val="00373A6A"/>
    <w:rsid w:val="003825A6"/>
    <w:rsid w:val="00407EFE"/>
    <w:rsid w:val="004A7590"/>
    <w:rsid w:val="00517163"/>
    <w:rsid w:val="00553DE5"/>
    <w:rsid w:val="00633E8D"/>
    <w:rsid w:val="00646213"/>
    <w:rsid w:val="00671828"/>
    <w:rsid w:val="006F0950"/>
    <w:rsid w:val="007162FD"/>
    <w:rsid w:val="00716BFE"/>
    <w:rsid w:val="00751C8A"/>
    <w:rsid w:val="007706EC"/>
    <w:rsid w:val="00874EA8"/>
    <w:rsid w:val="00887456"/>
    <w:rsid w:val="009B7065"/>
    <w:rsid w:val="00A12325"/>
    <w:rsid w:val="00AA173F"/>
    <w:rsid w:val="00B4438F"/>
    <w:rsid w:val="00B97B8E"/>
    <w:rsid w:val="00C0778E"/>
    <w:rsid w:val="00C45EC9"/>
    <w:rsid w:val="00D56426"/>
    <w:rsid w:val="00DA727A"/>
    <w:rsid w:val="00DA757A"/>
    <w:rsid w:val="00DE423E"/>
    <w:rsid w:val="00E30DCB"/>
    <w:rsid w:val="00E9394D"/>
    <w:rsid w:val="00EF1F84"/>
    <w:rsid w:val="00F21153"/>
    <w:rsid w:val="00F3074F"/>
    <w:rsid w:val="00F5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8C70-C792-4F28-8781-ED1BB94C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A8"/>
    <w:pPr>
      <w:tabs>
        <w:tab w:val="center" w:pos="4680"/>
        <w:tab w:val="right" w:pos="9360"/>
      </w:tabs>
    </w:pPr>
  </w:style>
  <w:style w:type="character" w:customStyle="1" w:styleId="HeaderChar">
    <w:name w:val="Header Char"/>
    <w:basedOn w:val="DefaultParagraphFont"/>
    <w:link w:val="Header"/>
    <w:uiPriority w:val="99"/>
    <w:rsid w:val="00874EA8"/>
  </w:style>
  <w:style w:type="paragraph" w:styleId="Footer">
    <w:name w:val="footer"/>
    <w:basedOn w:val="Normal"/>
    <w:link w:val="FooterChar"/>
    <w:uiPriority w:val="99"/>
    <w:unhideWhenUsed/>
    <w:rsid w:val="00874EA8"/>
    <w:pPr>
      <w:tabs>
        <w:tab w:val="center" w:pos="4680"/>
        <w:tab w:val="right" w:pos="9360"/>
      </w:tabs>
    </w:pPr>
  </w:style>
  <w:style w:type="character" w:customStyle="1" w:styleId="FooterChar">
    <w:name w:val="Footer Char"/>
    <w:basedOn w:val="DefaultParagraphFont"/>
    <w:link w:val="Footer"/>
    <w:uiPriority w:val="99"/>
    <w:rsid w:val="00874EA8"/>
  </w:style>
  <w:style w:type="table" w:styleId="TableGrid">
    <w:name w:val="Table Grid"/>
    <w:basedOn w:val="TableNormal"/>
    <w:uiPriority w:val="39"/>
    <w:rsid w:val="0019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DE5"/>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1154</Words>
  <Characters>6950</Characters>
  <Application>Microsoft Office Word</Application>
  <DocSecurity>0</DocSecurity>
  <Lines>157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Rowley</dc:creator>
  <cp:keywords/>
  <dc:description/>
  <cp:lastModifiedBy>Dale Rowley</cp:lastModifiedBy>
  <cp:revision>5</cp:revision>
  <dcterms:created xsi:type="dcterms:W3CDTF">2017-09-13T19:24:00Z</dcterms:created>
  <dcterms:modified xsi:type="dcterms:W3CDTF">2019-09-12T16:35:00Z</dcterms:modified>
</cp:coreProperties>
</file>